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98" w:rsidRDefault="00BB4F7E" w:rsidP="00F05198">
      <w:pPr>
        <w:snapToGrid w:val="0"/>
        <w:spacing w:line="520" w:lineRule="exact"/>
        <w:rPr>
          <w:sz w:val="24"/>
        </w:rPr>
      </w:pPr>
      <w:r>
        <w:rPr>
          <w:rFonts w:ascii="黑体" w:eastAsia="黑体" w:hAnsi="黑体" w:cstheme="majorEastAsia" w:hint="eastAsia"/>
          <w:kern w:val="44"/>
          <w:sz w:val="32"/>
          <w:szCs w:val="32"/>
        </w:rPr>
        <w:t>附件</w:t>
      </w:r>
      <w:r w:rsidR="00F05198">
        <w:rPr>
          <w:rFonts w:ascii="黑体" w:eastAsia="黑体" w:hAnsi="黑体" w:cstheme="majorEastAsia" w:hint="eastAsia"/>
          <w:kern w:val="44"/>
          <w:sz w:val="32"/>
          <w:szCs w:val="32"/>
        </w:rPr>
        <w:t>4</w:t>
      </w:r>
    </w:p>
    <w:p w:rsidR="00BB4F7E" w:rsidRDefault="00BB4F7E" w:rsidP="00F05198">
      <w:pPr>
        <w:snapToGrid w:val="0"/>
        <w:spacing w:line="520" w:lineRule="exact"/>
        <w:jc w:val="center"/>
        <w:rPr>
          <w:rFonts w:asciiTheme="majorEastAsia" w:eastAsiaTheme="majorEastAsia" w:hAnsiTheme="majorEastAsia" w:cstheme="majorEastAsia"/>
          <w:b/>
          <w:kern w:val="44"/>
          <w:sz w:val="44"/>
          <w:szCs w:val="44"/>
        </w:rPr>
      </w:pPr>
      <w:r w:rsidRPr="00F05198"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2020年长春市</w:t>
      </w:r>
      <w:r w:rsidR="00DF260F"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南关区</w:t>
      </w:r>
      <w:r w:rsidRPr="00F05198"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事业单位公开招聘面试新冠肺炎疫情防控温馨提示</w:t>
      </w:r>
    </w:p>
    <w:p w:rsidR="00F05198" w:rsidRPr="00F05198" w:rsidRDefault="00F05198" w:rsidP="00F05198">
      <w:pPr>
        <w:snapToGrid w:val="0"/>
        <w:spacing w:line="520" w:lineRule="exact"/>
        <w:jc w:val="center"/>
        <w:rPr>
          <w:b/>
          <w:sz w:val="24"/>
        </w:rPr>
      </w:pP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一、尽量减少外出活动</w:t>
      </w:r>
    </w:p>
    <w:p w:rsidR="00BB4F7E" w:rsidRPr="00847E5F" w:rsidRDefault="00BB4F7E" w:rsidP="00F05198">
      <w:pPr>
        <w:adjustRightInd w:val="0"/>
        <w:snapToGrid w:val="0"/>
        <w:spacing w:line="520" w:lineRule="exact"/>
        <w:rPr>
          <w:rFonts w:ascii="仿宋_GB2312" w:eastAsia="仿宋_GB2312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 xml:space="preserve">    </w:t>
      </w:r>
      <w:r w:rsidRPr="00847E5F">
        <w:rPr>
          <w:rFonts w:ascii="仿宋_GB2312" w:eastAsia="仿宋_GB2312" w:hAnsi="仿宋" w:hint="eastAsia"/>
          <w:sz w:val="33"/>
          <w:szCs w:val="33"/>
        </w:rPr>
        <w:t>1.避免去疾病正在流行的地区。</w:t>
      </w:r>
    </w:p>
    <w:p w:rsidR="00BB4F7E" w:rsidRPr="00847E5F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2.建议疫情期间减少走亲访友和聚餐，尽量在家休息。</w:t>
      </w:r>
    </w:p>
    <w:p w:rsidR="00BB4F7E" w:rsidRPr="00847E5F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3.减少到人员密集的公共场所活动，尤其是空气流通性差的地方，例如影院、网吧、KTV、商场、车站、机场、展览馆、公共浴池、温泉等。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二、个人防护和手卫生</w:t>
      </w:r>
    </w:p>
    <w:p w:rsidR="00BB4F7E" w:rsidRPr="00847E5F" w:rsidRDefault="00BB4F7E" w:rsidP="00847E5F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1.建议外出佩戴符合疫情防控要求的口罩。外出前往公共场所、就医和乘坐公共交通工具时，佩戴口罩。</w:t>
      </w:r>
    </w:p>
    <w:p w:rsidR="00BB4F7E" w:rsidRPr="00847E5F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2.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三、健康监测与就医</w:t>
      </w:r>
    </w:p>
    <w:p w:rsidR="00BB4F7E" w:rsidRPr="00847E5F" w:rsidRDefault="00BB4F7E" w:rsidP="00F05198">
      <w:pPr>
        <w:adjustRightInd w:val="0"/>
        <w:snapToGrid w:val="0"/>
        <w:spacing w:line="520" w:lineRule="exact"/>
        <w:ind w:firstLine="5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1.主动做好个人与家庭成员的健康监测，自觉发热时要主动测量体温。</w:t>
      </w:r>
    </w:p>
    <w:p w:rsidR="00BB4F7E" w:rsidRPr="00847E5F" w:rsidRDefault="00BB4F7E" w:rsidP="00F05198">
      <w:pPr>
        <w:adjustRightInd w:val="0"/>
        <w:snapToGrid w:val="0"/>
        <w:spacing w:line="520" w:lineRule="exact"/>
        <w:ind w:firstLine="5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2.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</w:t>
      </w:r>
      <w:r w:rsidRPr="00847E5F">
        <w:rPr>
          <w:rFonts w:ascii="仿宋_GB2312" w:eastAsia="仿宋_GB2312" w:hAnsi="仿宋" w:hint="eastAsia"/>
          <w:sz w:val="33"/>
          <w:szCs w:val="33"/>
        </w:rPr>
        <w:lastRenderedPageBreak/>
        <w:t>交通工具，避免前往人群密集的场所。就诊时应主动告诉医生自己的相关疾病流行地区的旅行居住史，以及发病后接触过什么人，配合医生开展相关调查。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四、保持良好卫生和健康习惯</w:t>
      </w:r>
    </w:p>
    <w:p w:rsidR="00BB4F7E" w:rsidRPr="00847E5F" w:rsidRDefault="00BB4F7E" w:rsidP="00F05198">
      <w:pPr>
        <w:adjustRightInd w:val="0"/>
        <w:snapToGrid w:val="0"/>
        <w:spacing w:line="520" w:lineRule="exact"/>
        <w:rPr>
          <w:rFonts w:ascii="仿宋_GB2312" w:eastAsia="仿宋_GB2312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 xml:space="preserve">    </w:t>
      </w:r>
      <w:r w:rsidRPr="00847E5F">
        <w:rPr>
          <w:rFonts w:ascii="仿宋_GB2312" w:eastAsia="仿宋_GB2312" w:hAnsi="仿宋" w:hint="eastAsia"/>
          <w:sz w:val="33"/>
          <w:szCs w:val="33"/>
        </w:rPr>
        <w:t>1.居室勤开窗，经常通风。</w:t>
      </w:r>
    </w:p>
    <w:p w:rsidR="00BB4F7E" w:rsidRPr="00847E5F" w:rsidRDefault="00BB4F7E" w:rsidP="006837DE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2.家庭成员不共用毛巾，保持家居、餐具清洁，勤晒衣被。</w:t>
      </w:r>
    </w:p>
    <w:p w:rsidR="00BB4F7E" w:rsidRPr="00847E5F" w:rsidRDefault="00BB4F7E" w:rsidP="006837DE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3.不随地吐痰，口鼻分泌物用纸巾包好,弃置于有盖垃圾箱内。</w:t>
      </w:r>
    </w:p>
    <w:p w:rsidR="00BB4F7E" w:rsidRPr="00847E5F" w:rsidRDefault="00BB4F7E" w:rsidP="006837DE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4.注意营养，适度运动。</w:t>
      </w:r>
    </w:p>
    <w:p w:rsidR="00BB4F7E" w:rsidRPr="00847E5F" w:rsidRDefault="00BB4F7E" w:rsidP="006837DE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5.不要接触、购买和食用野生动物（即野味）；尽量避免前往售卖活体动物（禽类、野生动物等）的市场。</w:t>
      </w:r>
    </w:p>
    <w:p w:rsidR="00BB4F7E" w:rsidRPr="00847E5F" w:rsidRDefault="00BB4F7E" w:rsidP="006837DE">
      <w:pPr>
        <w:adjustRightInd w:val="0"/>
        <w:snapToGrid w:val="0"/>
        <w:spacing w:line="520" w:lineRule="exact"/>
        <w:ind w:firstLineChars="200" w:firstLine="660"/>
        <w:rPr>
          <w:rFonts w:ascii="仿宋_GB2312" w:eastAsia="仿宋_GB2312" w:hAnsi="仿宋"/>
          <w:sz w:val="33"/>
          <w:szCs w:val="33"/>
        </w:rPr>
      </w:pPr>
      <w:r w:rsidRPr="00847E5F">
        <w:rPr>
          <w:rFonts w:ascii="仿宋_GB2312" w:eastAsia="仿宋_GB2312" w:hAnsi="仿宋" w:hint="eastAsia"/>
          <w:sz w:val="33"/>
          <w:szCs w:val="33"/>
        </w:rPr>
        <w:t>6.家庭备置体温计、口罩、家用消毒用品等物资。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五、面试当天注意出行安全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>1.错时错峰出行。根据面试时间，考生和陪同人员合理安排出行时间，错时错峰出行，避免人员聚集带来的疾控风险。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>2.独立出行，避免结伴而行。考生和陪同人员尽量选择自行前往面试地点。尽量避免结伴而行，并要做好交通工具的消毒工作。</w:t>
      </w:r>
    </w:p>
    <w:p w:rsidR="00BB4F7E" w:rsidRDefault="00BB4F7E" w:rsidP="00F05198">
      <w:pPr>
        <w:adjustRightInd w:val="0"/>
        <w:snapToGrid w:val="0"/>
        <w:spacing w:line="520" w:lineRule="exact"/>
        <w:ind w:firstLineChars="200" w:firstLine="660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>3.避免到人员密集场所。注意保持人与人之间的距离在1.5米及以上。无论何时何地都要自觉避免到人员密集场所。</w:t>
      </w:r>
    </w:p>
    <w:p w:rsidR="00BB4F7E" w:rsidRDefault="00BB4F7E" w:rsidP="00F05198">
      <w:pPr>
        <w:widowControl/>
        <w:spacing w:line="520" w:lineRule="exact"/>
        <w:ind w:firstLineChars="200" w:firstLine="660"/>
        <w:jc w:val="left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>4.避免</w:t>
      </w:r>
      <w:r w:rsidR="009C23BC">
        <w:rPr>
          <w:rFonts w:ascii="仿宋" w:eastAsia="仿宋" w:hAnsi="仿宋" w:hint="eastAsia"/>
          <w:sz w:val="33"/>
          <w:szCs w:val="33"/>
        </w:rPr>
        <w:t>接触公共设施。乘坐公共交通工具出行，全程都要佩戴</w:t>
      </w:r>
      <w:r>
        <w:rPr>
          <w:rFonts w:ascii="仿宋" w:eastAsia="仿宋" w:hAnsi="仿宋" w:hint="eastAsia"/>
          <w:sz w:val="33"/>
          <w:szCs w:val="33"/>
        </w:rPr>
        <w:t>口罩，如果有必要须佩戴一次性医用手套。不要接触公共设施。避免面对面与人交谈。本着对自己和他人负责的态度，一定要记住自己乘坐的公共交通工具的时间、车次、号牌，以便及时准确的得到查找。</w:t>
      </w:r>
    </w:p>
    <w:p w:rsidR="006837DE" w:rsidRDefault="006837DE" w:rsidP="006837DE">
      <w:pPr>
        <w:widowControl/>
        <w:spacing w:line="540" w:lineRule="exact"/>
        <w:rPr>
          <w:rFonts w:ascii="黑体" w:eastAsia="黑体" w:hAnsi="黑体"/>
          <w:sz w:val="32"/>
          <w:szCs w:val="32"/>
        </w:rPr>
      </w:pPr>
    </w:p>
    <w:p w:rsidR="006837DE" w:rsidRDefault="006837DE" w:rsidP="006837DE"/>
    <w:sectPr w:rsidR="006837DE" w:rsidSect="0004230A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6F" w:rsidRDefault="0005786F" w:rsidP="00147CD5">
      <w:r>
        <w:separator/>
      </w:r>
    </w:p>
  </w:endnote>
  <w:endnote w:type="continuationSeparator" w:id="1">
    <w:p w:rsidR="0005786F" w:rsidRDefault="0005786F" w:rsidP="0014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1709"/>
      <w:docPartObj>
        <w:docPartGallery w:val="Page Numbers (Bottom of Page)"/>
        <w:docPartUnique/>
      </w:docPartObj>
    </w:sdtPr>
    <w:sdtContent>
      <w:p w:rsidR="009E32B6" w:rsidRDefault="00D55B26">
        <w:pPr>
          <w:pStyle w:val="a4"/>
          <w:jc w:val="center"/>
        </w:pPr>
        <w:fldSimple w:instr=" PAGE   \* MERGEFORMAT ">
          <w:r w:rsidR="009C23BC" w:rsidRPr="009C23BC">
            <w:rPr>
              <w:noProof/>
              <w:lang w:val="zh-CN"/>
            </w:rPr>
            <w:t>2</w:t>
          </w:r>
        </w:fldSimple>
      </w:p>
    </w:sdtContent>
  </w:sdt>
  <w:p w:rsidR="00D634DF" w:rsidRDefault="00D63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6F" w:rsidRDefault="0005786F" w:rsidP="00147CD5">
      <w:r>
        <w:separator/>
      </w:r>
    </w:p>
  </w:footnote>
  <w:footnote w:type="continuationSeparator" w:id="1">
    <w:p w:rsidR="0005786F" w:rsidRDefault="0005786F" w:rsidP="0014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8D" w:rsidRDefault="0035578D" w:rsidP="00FA78E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D5"/>
    <w:rsid w:val="0004230A"/>
    <w:rsid w:val="000519B2"/>
    <w:rsid w:val="00053C00"/>
    <w:rsid w:val="0005786F"/>
    <w:rsid w:val="000D333B"/>
    <w:rsid w:val="000D7029"/>
    <w:rsid w:val="00144E66"/>
    <w:rsid w:val="00147CD5"/>
    <w:rsid w:val="00150921"/>
    <w:rsid w:val="00174873"/>
    <w:rsid w:val="00175F58"/>
    <w:rsid w:val="001C76A2"/>
    <w:rsid w:val="00223E76"/>
    <w:rsid w:val="00262B39"/>
    <w:rsid w:val="002D53EF"/>
    <w:rsid w:val="002D5B7A"/>
    <w:rsid w:val="002E7D5A"/>
    <w:rsid w:val="002F6A58"/>
    <w:rsid w:val="00312EFE"/>
    <w:rsid w:val="00336747"/>
    <w:rsid w:val="0035578D"/>
    <w:rsid w:val="00355AED"/>
    <w:rsid w:val="00381B55"/>
    <w:rsid w:val="003F453E"/>
    <w:rsid w:val="00447A72"/>
    <w:rsid w:val="004820E6"/>
    <w:rsid w:val="004B727E"/>
    <w:rsid w:val="004F6384"/>
    <w:rsid w:val="00550B71"/>
    <w:rsid w:val="00552A31"/>
    <w:rsid w:val="00564A3A"/>
    <w:rsid w:val="00593FAF"/>
    <w:rsid w:val="005E48FD"/>
    <w:rsid w:val="00600C84"/>
    <w:rsid w:val="00615CB5"/>
    <w:rsid w:val="0064075A"/>
    <w:rsid w:val="00644734"/>
    <w:rsid w:val="006519CD"/>
    <w:rsid w:val="006837DE"/>
    <w:rsid w:val="00693A76"/>
    <w:rsid w:val="00722AAF"/>
    <w:rsid w:val="0072345A"/>
    <w:rsid w:val="00756353"/>
    <w:rsid w:val="00777113"/>
    <w:rsid w:val="00783734"/>
    <w:rsid w:val="00796EB3"/>
    <w:rsid w:val="007D0906"/>
    <w:rsid w:val="007E082D"/>
    <w:rsid w:val="00847E5F"/>
    <w:rsid w:val="008531C1"/>
    <w:rsid w:val="00874374"/>
    <w:rsid w:val="008A5F46"/>
    <w:rsid w:val="008D2F62"/>
    <w:rsid w:val="008E14EA"/>
    <w:rsid w:val="008E1FB9"/>
    <w:rsid w:val="008E711D"/>
    <w:rsid w:val="00930106"/>
    <w:rsid w:val="009354CB"/>
    <w:rsid w:val="00944952"/>
    <w:rsid w:val="00950131"/>
    <w:rsid w:val="00950628"/>
    <w:rsid w:val="0095785D"/>
    <w:rsid w:val="00983FC8"/>
    <w:rsid w:val="00991E98"/>
    <w:rsid w:val="009C23BC"/>
    <w:rsid w:val="009D7C7E"/>
    <w:rsid w:val="009E32B6"/>
    <w:rsid w:val="00A04A97"/>
    <w:rsid w:val="00A2775E"/>
    <w:rsid w:val="00A74C01"/>
    <w:rsid w:val="00A8582A"/>
    <w:rsid w:val="00AC02B4"/>
    <w:rsid w:val="00AF1465"/>
    <w:rsid w:val="00B25CFA"/>
    <w:rsid w:val="00B556C0"/>
    <w:rsid w:val="00B647CE"/>
    <w:rsid w:val="00B83447"/>
    <w:rsid w:val="00B86E2A"/>
    <w:rsid w:val="00B9174B"/>
    <w:rsid w:val="00BB4F7E"/>
    <w:rsid w:val="00BC2CE4"/>
    <w:rsid w:val="00BC5CFD"/>
    <w:rsid w:val="00BF068F"/>
    <w:rsid w:val="00BF2170"/>
    <w:rsid w:val="00C45D6F"/>
    <w:rsid w:val="00C5149B"/>
    <w:rsid w:val="00C76E1E"/>
    <w:rsid w:val="00C77D0D"/>
    <w:rsid w:val="00CC3D92"/>
    <w:rsid w:val="00CD67BE"/>
    <w:rsid w:val="00D55B26"/>
    <w:rsid w:val="00D634DF"/>
    <w:rsid w:val="00D80D2C"/>
    <w:rsid w:val="00DA162B"/>
    <w:rsid w:val="00DC5066"/>
    <w:rsid w:val="00DF260F"/>
    <w:rsid w:val="00E545EF"/>
    <w:rsid w:val="00EA6718"/>
    <w:rsid w:val="00EF2774"/>
    <w:rsid w:val="00F05198"/>
    <w:rsid w:val="00F67C88"/>
    <w:rsid w:val="00F74367"/>
    <w:rsid w:val="00F77CDA"/>
    <w:rsid w:val="00FA78EF"/>
    <w:rsid w:val="00FD2290"/>
    <w:rsid w:val="00F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CD5"/>
    <w:rPr>
      <w:sz w:val="18"/>
      <w:szCs w:val="18"/>
    </w:rPr>
  </w:style>
  <w:style w:type="paragraph" w:styleId="HTML">
    <w:name w:val="HTML Address"/>
    <w:basedOn w:val="a"/>
    <w:link w:val="HTMLChar"/>
    <w:uiPriority w:val="99"/>
    <w:rsid w:val="00147CD5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rsid w:val="00147CD5"/>
    <w:rPr>
      <w:rFonts w:ascii="宋体" w:eastAsia="宋体" w:hAnsi="宋体" w:cs="宋体"/>
      <w:i/>
      <w:iCs/>
      <w:kern w:val="0"/>
      <w:sz w:val="24"/>
      <w:szCs w:val="24"/>
    </w:rPr>
  </w:style>
  <w:style w:type="paragraph" w:styleId="a5">
    <w:name w:val="Normal (Web)"/>
    <w:basedOn w:val="a"/>
    <w:rsid w:val="00147CD5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paragraph" w:customStyle="1" w:styleId="p0">
    <w:name w:val="p0"/>
    <w:basedOn w:val="a"/>
    <w:rsid w:val="00147CD5"/>
    <w:pPr>
      <w:widowControl/>
    </w:pPr>
    <w:rPr>
      <w:rFonts w:hint="eastAsia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354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4CB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C02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C02B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9BE2-7176-4742-9A8A-3A8A533C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157</Words>
  <Characters>899</Characters>
  <Application>Microsoft Office Word</Application>
  <DocSecurity>0</DocSecurity>
  <Lines>7</Lines>
  <Paragraphs>2</Paragraphs>
  <ScaleCrop>false</ScaleCrop>
  <Company>Sky123.Org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67</cp:revision>
  <cp:lastPrinted>2020-10-15T01:27:00Z</cp:lastPrinted>
  <dcterms:created xsi:type="dcterms:W3CDTF">2019-06-03T07:02:00Z</dcterms:created>
  <dcterms:modified xsi:type="dcterms:W3CDTF">2020-10-19T03:15:00Z</dcterms:modified>
</cp:coreProperties>
</file>