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2023年南关区自强街道办事处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根据《中华人民共和国政府信息公开条例》规定，现公布2023年度南关区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自强街道办事处</w:t>
      </w:r>
      <w:r>
        <w:rPr>
          <w:rFonts w:hint="eastAsia" w:ascii="宋体" w:hAnsi="宋体" w:eastAsia="宋体" w:cs="宋体"/>
          <w:sz w:val="24"/>
          <w:szCs w:val="24"/>
        </w:rPr>
        <w:t>政府信息工作年度报告。本报告包括总体情况、主动公开政府信息情况、收到和处理政府信息公开申请情况、政府信息公开行政复议、行政诉讼情况、存在的主要问题及改进情况和其他需要报告的事项，共六个部分。本年度报告是由长春市南关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自强街道办事处</w:t>
      </w:r>
      <w:r>
        <w:rPr>
          <w:rFonts w:hint="eastAsia" w:ascii="宋体" w:hAnsi="宋体" w:eastAsia="宋体" w:cs="宋体"/>
          <w:sz w:val="24"/>
          <w:szCs w:val="24"/>
        </w:rPr>
        <w:t>依据《条例》编制而成，所列数据的统计期限自2023年1月1日起至2023年12月31日编制（如对本报告有异议，请与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自强街道</w:t>
      </w:r>
      <w:r>
        <w:rPr>
          <w:rFonts w:hint="eastAsia" w:ascii="宋体" w:hAnsi="宋体" w:eastAsia="宋体" w:cs="宋体"/>
          <w:sz w:val="24"/>
          <w:szCs w:val="24"/>
        </w:rPr>
        <w:t>办公室联系（地址：长春市南关区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民康路476</w:t>
      </w:r>
      <w:r>
        <w:rPr>
          <w:rFonts w:hint="eastAsia" w:ascii="宋体" w:hAnsi="宋体" w:eastAsia="宋体" w:cs="宋体"/>
          <w:sz w:val="24"/>
          <w:szCs w:val="24"/>
        </w:rPr>
        <w:t>号，电话：0431-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81179828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自强</w:t>
      </w:r>
      <w:r>
        <w:rPr>
          <w:rFonts w:hint="eastAsia" w:ascii="宋体" w:hAnsi="宋体" w:eastAsia="宋体" w:cs="宋体"/>
          <w:sz w:val="24"/>
          <w:szCs w:val="24"/>
        </w:rPr>
        <w:t>街道认真贯彻落实《政府信息公开条例》要求，将政务公开工作列入街道重要议事日程。坚持主要领导总负责、分管领导直接抓、综合办公室前头抓、业务部门具体抓的工作机制，压紧压实工作责任。全年班子领导听取研究街道政务公开和信息报送工作情况汇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次，分管领导多次专题调度，对政务公开工作进行研判分析，总结工作经验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积极推动政府信息主动公开。我们按照公开透明的要求,在政务公开上,突出实用、规范。在政务公开内容上,坚持全面、及时、合法、真实地公开与群众切身利益的有关事项,上级有关文件精神,街道各个部门重要决策、为群众办的实事；做到了固定内容长期公开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（三）认真规范处理依申请公开。进一步细化和规范依申请公开的受理、审查、处理、答复、时限、程序等。健全完善依申请公开渠道，建立健全网上申请、当面申请等多种申请渠道。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（四）不断强化政府信息公开平台内容保障。街道妥善处理公开与保密的关系，合理界定信息公开范围，做到积极稳妥，及时准确，公开、公正、便民。202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年重点公开了以下政府信息：机构职能、财政预决算、政府救助日常重点工作及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突发事件应急预案</w:t>
      </w:r>
      <w:r>
        <w:rPr>
          <w:rFonts w:hint="eastAsia" w:ascii="宋体" w:hAnsi="宋体" w:eastAsia="宋体" w:cs="宋体"/>
          <w:sz w:val="24"/>
          <w:szCs w:val="24"/>
        </w:rPr>
        <w:t>、政府信息公开工作年度报告等内容。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（五）全力做好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政务公开专区建设</w:t>
      </w:r>
      <w:r>
        <w:rPr>
          <w:rFonts w:hint="eastAsia" w:ascii="宋体" w:hAnsi="宋体" w:eastAsia="宋体" w:cs="宋体"/>
          <w:sz w:val="24"/>
          <w:szCs w:val="24"/>
        </w:rPr>
        <w:t>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建立政策咨询综合服务渠道，在便民服务中心设立政策咨询综合服务台，全体工作人员轮流值守，为群众提供政策咨询服务，将接收到的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政务公开材料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放置公开查阅点，便于居民查阅。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我街道的政务公开工作虽然取得了一定的成效，但还存在一定差距：</w:t>
      </w:r>
    </w:p>
    <w:p>
      <w:pPr>
        <w:numPr>
          <w:ilvl w:val="0"/>
          <w:numId w:val="3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信息公开形式需进一步完善。下一步，加强街道各类信息公开平台的利用，充分发挥政府网站和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日新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微信公众号等多种宣传媒介的信息发布功能，推进信息在辖区居民中的知晓程度</w:t>
      </w:r>
      <w:bookmarkEnd w:id="0"/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3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提升政务公开水平。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目前，街道政务公开</w:t>
      </w:r>
      <w:r>
        <w:rPr>
          <w:rFonts w:hint="eastAsia" w:ascii="宋体" w:hAnsi="宋体" w:eastAsia="宋体" w:cs="宋体"/>
          <w:sz w:val="24"/>
          <w:szCs w:val="24"/>
        </w:rPr>
        <w:t>存在政策把握不够精准，规范用语不够准确的情况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，为提高政务公开工作水平，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街道将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组织工作人员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持续加强政策学习,及时学习掌握贯彻政务公开工作的新要求,强化公开理念,提高工作积极性和主动性。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我街道本年度未收取信息处理费，发出收费通知的件数和总金额以及实际收取的总金额均为0。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951F3FC"/>
    <w:multiLevelType w:val="singleLevel"/>
    <w:tmpl w:val="6951F3F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jIyODgxNWYxYjQ0YWRiMDQ4ZGVmNzNmYWIzZTI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3D56844"/>
    <w:rsid w:val="04B70161"/>
    <w:rsid w:val="05066EA2"/>
    <w:rsid w:val="064D5B0A"/>
    <w:rsid w:val="06A434A5"/>
    <w:rsid w:val="09E5186C"/>
    <w:rsid w:val="0AC4028D"/>
    <w:rsid w:val="0B924A77"/>
    <w:rsid w:val="0D1C7438"/>
    <w:rsid w:val="0D9A07CB"/>
    <w:rsid w:val="0EF95E3E"/>
    <w:rsid w:val="0F841BAC"/>
    <w:rsid w:val="0FFF2C05"/>
    <w:rsid w:val="101A7A9C"/>
    <w:rsid w:val="104F4954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4C83A72"/>
    <w:rsid w:val="2567017C"/>
    <w:rsid w:val="28356406"/>
    <w:rsid w:val="28975D5D"/>
    <w:rsid w:val="2AFE7BEA"/>
    <w:rsid w:val="2B25609B"/>
    <w:rsid w:val="2BC71311"/>
    <w:rsid w:val="2E28774D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FD2077"/>
    <w:rsid w:val="393E5745"/>
    <w:rsid w:val="3B281EB3"/>
    <w:rsid w:val="3B291E3A"/>
    <w:rsid w:val="3BA453BA"/>
    <w:rsid w:val="3BE13D5E"/>
    <w:rsid w:val="3E620C74"/>
    <w:rsid w:val="3ED76D58"/>
    <w:rsid w:val="3FF019F1"/>
    <w:rsid w:val="400E44FB"/>
    <w:rsid w:val="41D16C02"/>
    <w:rsid w:val="450C3AC5"/>
    <w:rsid w:val="45333C19"/>
    <w:rsid w:val="45801017"/>
    <w:rsid w:val="45C33426"/>
    <w:rsid w:val="45E40798"/>
    <w:rsid w:val="49153574"/>
    <w:rsid w:val="49181DCF"/>
    <w:rsid w:val="492A6A34"/>
    <w:rsid w:val="49942410"/>
    <w:rsid w:val="4A02676F"/>
    <w:rsid w:val="4BCC7E94"/>
    <w:rsid w:val="4D5301FB"/>
    <w:rsid w:val="4D6B16DA"/>
    <w:rsid w:val="4DDB5963"/>
    <w:rsid w:val="4F8C0C60"/>
    <w:rsid w:val="4FAE66AC"/>
    <w:rsid w:val="51D907C9"/>
    <w:rsid w:val="524F43BC"/>
    <w:rsid w:val="532A236B"/>
    <w:rsid w:val="56B07488"/>
    <w:rsid w:val="592605B1"/>
    <w:rsid w:val="59CF4E9D"/>
    <w:rsid w:val="5A0E5290"/>
    <w:rsid w:val="5B51267D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D65184A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1E73175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BF87D2D"/>
    <w:rsid w:val="7C805C6D"/>
    <w:rsid w:val="7D5102A0"/>
    <w:rsid w:val="7DD56578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11</TotalTime>
  <ScaleCrop>false</ScaleCrop>
  <LinksUpToDate>false</LinksUpToDate>
  <CharactersWithSpaces>1438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2024-01-18T05:03:50Z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F1EF3C3085C64297818FE52EF2F20697_13</vt:lpwstr>
  </property>
</Properties>
</file>