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2021年南关区曙光街道</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引言帽段 根据《中华人民共和国政府信息公开条例》规定，现公布</w:t>
      </w:r>
      <w:r>
        <w:rPr>
          <w:rFonts w:hint="eastAsia" w:ascii="宋体" w:hAnsi="宋体" w:eastAsia="宋体" w:cs="宋体"/>
          <w:sz w:val="24"/>
          <w:szCs w:val="24"/>
          <w:lang w:eastAsia="zh-CN"/>
        </w:rPr>
        <w:t>南关区曙光街道</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年政府信息公开工作年度报告</w:t>
      </w:r>
      <w:r>
        <w:rPr>
          <w:rFonts w:hint="eastAsia" w:ascii="宋体" w:hAnsi="宋体" w:eastAsia="宋体" w:cs="宋体"/>
          <w:sz w:val="24"/>
          <w:szCs w:val="24"/>
          <w:lang w:eastAsia="zh-CN"/>
        </w:rPr>
        <w:t>。本报告由“总体情况”、“主动公开政府信息情况”、“收到和处理政府信息公开申请情况”、“政府信息公开行政复议、行政诉讼情况”、“存在的主要问题及改进情况”“其他需要报告的事项等</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部分组成。所列数据的统计期限自202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年1月1日起至202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12月31日止。电子版可在长春市南关区人民政府网站政务公开专栏下载。受理机构为长春市南关区曙光街道办事处。如对本年度报告有疑问，请与曙光街道综合办公室联系（通讯地址：长春市树勋街982号，邮政编码：130022，联系电话：</w:t>
      </w:r>
      <w:r>
        <w:rPr>
          <w:rFonts w:hint="eastAsia" w:ascii="宋体" w:hAnsi="宋体" w:eastAsia="宋体" w:cs="宋体"/>
          <w:sz w:val="24"/>
          <w:szCs w:val="24"/>
          <w:lang w:val="en-US" w:eastAsia="zh-CN"/>
        </w:rPr>
        <w:t>0431-</w:t>
      </w:r>
      <w:r>
        <w:rPr>
          <w:rFonts w:hint="eastAsia" w:ascii="宋体" w:hAnsi="宋体" w:eastAsia="宋体" w:cs="宋体"/>
          <w:sz w:val="24"/>
          <w:szCs w:val="24"/>
          <w:lang w:eastAsia="zh-CN"/>
        </w:rPr>
        <w:t>88618098，传真号码：</w:t>
      </w:r>
      <w:r>
        <w:rPr>
          <w:rFonts w:hint="eastAsia" w:ascii="宋体" w:hAnsi="宋体" w:eastAsia="宋体" w:cs="宋体"/>
          <w:sz w:val="24"/>
          <w:szCs w:val="24"/>
          <w:lang w:val="en-US" w:eastAsia="zh-CN"/>
        </w:rPr>
        <w:t>0431-</w:t>
      </w:r>
      <w:r>
        <w:rPr>
          <w:rFonts w:hint="eastAsia" w:ascii="宋体" w:hAnsi="宋体" w:eastAsia="宋体" w:cs="宋体"/>
          <w:sz w:val="24"/>
          <w:szCs w:val="24"/>
          <w:lang w:eastAsia="zh-CN"/>
        </w:rPr>
        <w:t>88618098。）</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年，曙光街道</w:t>
      </w:r>
      <w:r>
        <w:rPr>
          <w:rFonts w:hint="eastAsia" w:ascii="宋体" w:hAnsi="宋体" w:eastAsia="宋体" w:cs="宋体"/>
          <w:sz w:val="24"/>
          <w:szCs w:val="24"/>
          <w:lang w:eastAsia="zh-CN"/>
        </w:rPr>
        <w:t>全面落实省、市、区关于全面推进政务公开工作的部署，</w:t>
      </w:r>
      <w:r>
        <w:rPr>
          <w:rFonts w:hint="eastAsia" w:ascii="宋体" w:hAnsi="宋体" w:eastAsia="宋体" w:cs="宋体"/>
          <w:sz w:val="24"/>
          <w:szCs w:val="24"/>
        </w:rPr>
        <w:t>认真贯彻执行《中华人民共和国政府信息公开条例》，</w:t>
      </w:r>
      <w:r>
        <w:rPr>
          <w:rFonts w:hint="eastAsia" w:ascii="宋体" w:hAnsi="宋体" w:eastAsia="宋体" w:cs="宋体"/>
          <w:sz w:val="24"/>
          <w:szCs w:val="24"/>
          <w:lang w:eastAsia="zh-CN"/>
        </w:rPr>
        <w:t>完善政务公开体制机制，坚持需求导向、问题导向、效果导向，深入推进政务公开；充分发挥新兴媒体作用，利用网络平台和各类渠道，深化重点领域信息公开，着力提升政务公开质量。</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组织推动政府信息公开工作。完善政务公开工作领导组织机构，加强统筹协调，细化任务，明确分工，责任到人，以推进“五公开”为主要任务，突出重点领域，确保政务公开工作标准化、规范化推进。</w:t>
      </w:r>
    </w:p>
    <w:p>
      <w:pPr>
        <w:numPr>
          <w:ilvl w:val="0"/>
          <w:numId w:val="1"/>
        </w:numPr>
        <w:ind w:left="0" w:leftChars="0" w:firstLine="480" w:firstLineChars="200"/>
        <w:rPr>
          <w:rFonts w:ascii="Arial" w:hAnsi="Arial" w:eastAsia="宋体" w:cs="Arial"/>
          <w:i w:val="0"/>
          <w:caps w:val="0"/>
          <w:color w:val="000000"/>
          <w:spacing w:val="0"/>
          <w:sz w:val="24"/>
          <w:szCs w:val="24"/>
          <w:shd w:val="clear" w:fill="FFFFFF"/>
        </w:rPr>
      </w:pPr>
      <w:r>
        <w:rPr>
          <w:rFonts w:hint="eastAsia" w:ascii="宋体" w:hAnsi="宋体" w:eastAsia="宋体" w:cs="宋体"/>
          <w:sz w:val="24"/>
          <w:szCs w:val="24"/>
        </w:rPr>
        <w:t>积极推动政府信息主动公开。</w:t>
      </w:r>
      <w:r>
        <w:rPr>
          <w:rFonts w:ascii="Arial" w:hAnsi="Arial" w:eastAsia="宋体" w:cs="Arial"/>
          <w:i w:val="0"/>
          <w:caps w:val="0"/>
          <w:color w:val="000000"/>
          <w:spacing w:val="0"/>
          <w:sz w:val="24"/>
          <w:szCs w:val="24"/>
          <w:shd w:val="clear" w:fill="FFFFFF"/>
        </w:rPr>
        <w:t>建立健全政府信息公开机制，</w:t>
      </w:r>
      <w:r>
        <w:rPr>
          <w:rFonts w:ascii="宋体" w:hAnsi="宋体" w:eastAsia="宋体" w:cs="宋体"/>
          <w:sz w:val="24"/>
          <w:szCs w:val="24"/>
        </w:rPr>
        <w:t>完善政府信息</w:t>
      </w:r>
      <w:r>
        <w:rPr>
          <w:rFonts w:ascii="Arial" w:hAnsi="Arial" w:eastAsia="宋体" w:cs="Arial"/>
          <w:i w:val="0"/>
          <w:caps w:val="0"/>
          <w:color w:val="000000"/>
          <w:spacing w:val="0"/>
          <w:sz w:val="24"/>
          <w:szCs w:val="24"/>
          <w:shd w:val="clear" w:fill="FFFFFF"/>
        </w:rPr>
        <w:t>主动公开</w:t>
      </w:r>
      <w:r>
        <w:rPr>
          <w:rFonts w:hint="eastAsia" w:ascii="Arial" w:hAnsi="Arial" w:eastAsia="宋体" w:cs="Arial"/>
          <w:i w:val="0"/>
          <w:caps w:val="0"/>
          <w:color w:val="000000"/>
          <w:spacing w:val="0"/>
          <w:sz w:val="24"/>
          <w:szCs w:val="24"/>
          <w:shd w:val="clear" w:fill="FFFFFF"/>
          <w:lang w:eastAsia="zh-CN"/>
        </w:rPr>
        <w:t>内容，日常维护政务公开专栏，</w:t>
      </w:r>
      <w:r>
        <w:rPr>
          <w:rFonts w:ascii="Arial" w:hAnsi="Arial" w:eastAsia="宋体" w:cs="Arial"/>
          <w:i w:val="0"/>
          <w:caps w:val="0"/>
          <w:color w:val="000000"/>
          <w:spacing w:val="0"/>
          <w:sz w:val="24"/>
          <w:szCs w:val="24"/>
          <w:shd w:val="clear" w:fill="FFFFFF"/>
        </w:rPr>
        <w:t>不断提升信息公开服务能力，增强信息公开实效</w:t>
      </w:r>
      <w:r>
        <w:rPr>
          <w:rFonts w:hint="eastAsia" w:ascii="Arial" w:hAnsi="Arial" w:eastAsia="宋体" w:cs="Arial"/>
          <w:i w:val="0"/>
          <w:caps w:val="0"/>
          <w:color w:val="000000"/>
          <w:spacing w:val="0"/>
          <w:sz w:val="24"/>
          <w:szCs w:val="24"/>
          <w:shd w:val="clear" w:fill="FFFFFF"/>
          <w:lang w:eastAsia="zh-CN"/>
        </w:rPr>
        <w:t>，全年</w:t>
      </w:r>
      <w:r>
        <w:rPr>
          <w:rFonts w:hint="eastAsia" w:ascii="宋体" w:hAnsi="宋体" w:eastAsia="宋体" w:cs="宋体"/>
          <w:sz w:val="24"/>
          <w:szCs w:val="24"/>
          <w:lang w:eastAsia="zh-CN"/>
        </w:rPr>
        <w:t>发布信息</w:t>
      </w:r>
      <w:r>
        <w:rPr>
          <w:rFonts w:hint="eastAsia" w:ascii="宋体" w:hAnsi="宋体" w:eastAsia="宋体" w:cs="宋体"/>
          <w:sz w:val="24"/>
          <w:szCs w:val="24"/>
          <w:lang w:val="en-US" w:eastAsia="zh-CN"/>
        </w:rPr>
        <w:t>22条；加强</w:t>
      </w:r>
      <w:r>
        <w:rPr>
          <w:rFonts w:ascii="宋体" w:hAnsi="宋体" w:eastAsia="宋体" w:cs="宋体"/>
          <w:sz w:val="24"/>
          <w:szCs w:val="24"/>
        </w:rPr>
        <w:t>政府门户网站信息报送工作</w:t>
      </w:r>
      <w:r>
        <w:rPr>
          <w:rFonts w:hint="eastAsia" w:ascii="宋体" w:hAnsi="宋体" w:eastAsia="宋体" w:cs="宋体"/>
          <w:sz w:val="24"/>
          <w:szCs w:val="24"/>
          <w:lang w:eastAsia="zh-CN"/>
        </w:rPr>
        <w:t>，</w:t>
      </w:r>
      <w:r>
        <w:rPr>
          <w:rFonts w:hint="eastAsia" w:ascii="Arial" w:hAnsi="Arial" w:eastAsia="宋体" w:cs="Arial"/>
          <w:i w:val="0"/>
          <w:caps w:val="0"/>
          <w:color w:val="000000"/>
          <w:spacing w:val="0"/>
          <w:sz w:val="24"/>
          <w:szCs w:val="24"/>
          <w:shd w:val="clear" w:fill="FFFFFF"/>
          <w:lang w:eastAsia="zh-CN"/>
        </w:rPr>
        <w:t>累计报送信息</w:t>
      </w:r>
      <w:r>
        <w:rPr>
          <w:rFonts w:hint="eastAsia" w:ascii="宋体" w:hAnsi="宋体" w:eastAsia="宋体" w:cs="宋体"/>
          <w:sz w:val="24"/>
          <w:szCs w:val="24"/>
          <w:lang w:val="en-US" w:eastAsia="zh-CN"/>
        </w:rPr>
        <w:t>211条。</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三）认真规范处理依申请公开。严把“四关”、不断完善政府信息公开申请的受理、审查、办理、答复程序,进一步规范政府信息依申请公开受理办理,确保依申请答复工作受理依规、答复及时、记录清晰、存档完整。</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（四）不断强化政府信息公开平台内容保障。</w:t>
      </w:r>
      <w:r>
        <w:rPr>
          <w:rFonts w:hint="eastAsia" w:ascii="宋体" w:hAnsi="宋体" w:eastAsia="宋体" w:cs="宋体"/>
          <w:sz w:val="24"/>
          <w:szCs w:val="24"/>
          <w:lang w:eastAsia="zh-CN"/>
        </w:rPr>
        <w:t>落实信息公开栏目责任主体，根据各项工作进展，按规范流程，对各栏目信息事实动态更新调整</w:t>
      </w:r>
      <w:r>
        <w:rPr>
          <w:rFonts w:hint="eastAsia" w:ascii="宋体" w:hAnsi="宋体" w:eastAsia="宋体" w:cs="宋体"/>
          <w:sz w:val="24"/>
          <w:szCs w:val="24"/>
        </w:rPr>
        <w:t>。严格按照“谁发布谁负责”的原则，确保在</w:t>
      </w:r>
      <w:r>
        <w:rPr>
          <w:rFonts w:hint="eastAsia" w:ascii="宋体" w:hAnsi="宋体" w:eastAsia="宋体" w:cs="宋体"/>
          <w:sz w:val="24"/>
          <w:szCs w:val="24"/>
          <w:lang w:eastAsia="zh-CN"/>
        </w:rPr>
        <w:t>南关区人民政府网站</w:t>
      </w:r>
      <w:r>
        <w:rPr>
          <w:rFonts w:hint="eastAsia" w:ascii="宋体" w:hAnsi="宋体" w:eastAsia="宋体" w:cs="宋体"/>
          <w:sz w:val="24"/>
          <w:szCs w:val="24"/>
        </w:rPr>
        <w:t>上发布的数据信息真实可靠</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（五）全力做好</w:t>
      </w:r>
      <w:r>
        <w:rPr>
          <w:rFonts w:hint="eastAsia" w:ascii="宋体" w:hAnsi="宋体" w:eastAsia="宋体" w:cs="宋体"/>
          <w:sz w:val="24"/>
          <w:szCs w:val="24"/>
          <w:lang w:eastAsia="zh-CN"/>
        </w:rPr>
        <w:t>政务公开专区建设</w:t>
      </w:r>
      <w:r>
        <w:rPr>
          <w:rFonts w:hint="eastAsia" w:ascii="宋体" w:hAnsi="宋体" w:eastAsia="宋体" w:cs="宋体"/>
          <w:sz w:val="24"/>
          <w:szCs w:val="24"/>
        </w:rPr>
        <w:t>工作。在</w:t>
      </w:r>
      <w:r>
        <w:rPr>
          <w:rFonts w:hint="eastAsia" w:ascii="宋体" w:hAnsi="宋体" w:eastAsia="宋体" w:cs="宋体"/>
          <w:sz w:val="24"/>
          <w:szCs w:val="24"/>
          <w:lang w:eastAsia="zh-CN"/>
        </w:rPr>
        <w:t>街道</w:t>
      </w:r>
      <w:r>
        <w:rPr>
          <w:rFonts w:hint="eastAsia" w:ascii="宋体" w:hAnsi="宋体" w:eastAsia="宋体" w:cs="宋体"/>
          <w:sz w:val="24"/>
          <w:szCs w:val="24"/>
        </w:rPr>
        <w:t>政务服务中</w:t>
      </w:r>
      <w:bookmarkStart w:id="0" w:name="_GoBack"/>
      <w:bookmarkEnd w:id="0"/>
      <w:r>
        <w:rPr>
          <w:rFonts w:hint="eastAsia" w:ascii="宋体" w:hAnsi="宋体" w:eastAsia="宋体" w:cs="宋体"/>
          <w:sz w:val="24"/>
          <w:szCs w:val="24"/>
        </w:rPr>
        <w:t>心办事大厅建立政务公开专区。明确现场咨询服务人员</w:t>
      </w:r>
      <w:r>
        <w:rPr>
          <w:rFonts w:hint="eastAsia" w:ascii="宋体" w:hAnsi="宋体" w:eastAsia="宋体" w:cs="宋体"/>
          <w:sz w:val="24"/>
          <w:szCs w:val="24"/>
          <w:lang w:eastAsia="zh-CN"/>
        </w:rPr>
        <w:t>，</w:t>
      </w:r>
      <w:r>
        <w:rPr>
          <w:rFonts w:hint="eastAsia" w:ascii="宋体" w:hAnsi="宋体" w:eastAsia="宋体" w:cs="宋体"/>
          <w:sz w:val="24"/>
          <w:szCs w:val="24"/>
        </w:rPr>
        <w:t>努力打造“资料查阅、信息查询、申请公开、办事咨询、自助办理”等服务为一体的多功能区，打通服务群众“最后一公里”。</w:t>
      </w:r>
    </w:p>
    <w:p>
      <w:pPr>
        <w:ind w:firstLine="480" w:firstLineChars="200"/>
        <w:rPr>
          <w:rFonts w:hint="eastAsia"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8"/>
        <w:tblW w:w="9014" w:type="dxa"/>
        <w:jc w:val="center"/>
        <w:tblInd w:w="0" w:type="dxa"/>
        <w:tblLayout w:type="fixed"/>
        <w:tblCellMar>
          <w:top w:w="0" w:type="dxa"/>
          <w:left w:w="0" w:type="dxa"/>
          <w:bottom w:w="0" w:type="dxa"/>
          <w:right w:w="0" w:type="dxa"/>
        </w:tblCellMar>
      </w:tblPr>
      <w:tblGrid>
        <w:gridCol w:w="2461"/>
        <w:gridCol w:w="2184"/>
        <w:gridCol w:w="2184"/>
        <w:gridCol w:w="2185"/>
      </w:tblGrid>
      <w:tr>
        <w:tblPrEx>
          <w:tblLayout w:type="fixed"/>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9"/>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8"/>
        <w:tblW w:w="9071" w:type="dxa"/>
        <w:jc w:val="center"/>
        <w:tblInd w:w="0" w:type="dxa"/>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Layout w:type="fixed"/>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Layout w:type="fixed"/>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Layout w:type="fixed"/>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Layout w:type="fixed"/>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（2021年政府信息公开工作存在的主要问题和不足之处：文字描述。）</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eastAsia="zh-CN"/>
        </w:rPr>
        <w:t>曙光街道</w:t>
      </w:r>
      <w:r>
        <w:rPr>
          <w:rFonts w:hint="eastAsia" w:ascii="宋体" w:hAnsi="宋体" w:eastAsia="宋体" w:cs="宋体"/>
          <w:sz w:val="24"/>
          <w:szCs w:val="24"/>
        </w:rPr>
        <w:t>信息公开工作在上级主管部门的正确领导下，做了大量工作，取得了一定的成效，仍存在一些问题：</w:t>
      </w:r>
    </w:p>
    <w:p>
      <w:pPr>
        <w:numPr>
          <w:ilvl w:val="0"/>
          <w:numId w:val="3"/>
        </w:numPr>
        <w:ind w:firstLine="480" w:firstLineChars="200"/>
        <w:rPr>
          <w:rFonts w:hint="eastAsia" w:ascii="宋体" w:hAnsi="宋体" w:eastAsia="宋体" w:cs="宋体"/>
          <w:sz w:val="24"/>
          <w:szCs w:val="24"/>
        </w:rPr>
      </w:pPr>
      <w:r>
        <w:rPr>
          <w:rFonts w:hint="eastAsia" w:ascii="宋体" w:hAnsi="宋体" w:eastAsia="宋体" w:cs="宋体"/>
          <w:sz w:val="24"/>
          <w:szCs w:val="24"/>
        </w:rPr>
        <w:t>政务公开的质量水平还不够高。部分主动公开的信息内容还不够完善和及时，政府信息公开的规范性还不够高。</w:t>
      </w:r>
    </w:p>
    <w:p>
      <w:pPr>
        <w:numPr>
          <w:ilvl w:val="0"/>
          <w:numId w:val="3"/>
        </w:numPr>
        <w:ind w:firstLine="480" w:firstLineChars="200"/>
        <w:rPr>
          <w:rFonts w:hint="eastAsia" w:ascii="宋体" w:hAnsi="宋体" w:eastAsia="宋体" w:cs="宋体"/>
          <w:sz w:val="24"/>
          <w:szCs w:val="24"/>
        </w:rPr>
      </w:pPr>
      <w:r>
        <w:rPr>
          <w:rFonts w:hint="eastAsia" w:ascii="宋体" w:hAnsi="宋体" w:eastAsia="宋体" w:cs="宋体"/>
          <w:sz w:val="24"/>
          <w:szCs w:val="24"/>
        </w:rPr>
        <w:t>群众对政府信息公开工作的知晓率不高，被动了解多，主动知晓较少。</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改进情况</w:t>
      </w:r>
      <w:r>
        <w:rPr>
          <w:rFonts w:hint="eastAsia" w:ascii="宋体" w:hAnsi="宋体" w:eastAsia="宋体" w:cs="宋体"/>
          <w:sz w:val="24"/>
          <w:szCs w:val="24"/>
          <w:lang w:eastAsia="zh-CN"/>
        </w:rPr>
        <w:t>：</w:t>
      </w:r>
      <w:r>
        <w:rPr>
          <w:rFonts w:hint="eastAsia" w:ascii="宋体" w:hAnsi="宋体" w:eastAsia="宋体" w:cs="宋体"/>
          <w:sz w:val="24"/>
          <w:szCs w:val="24"/>
        </w:rPr>
        <w:t>一是加大信息公开宣传力度，以群众关注的信息为导向，丰富信息公开内容，强化公开信息内容的吸引度。</w:t>
      </w:r>
      <w:r>
        <w:rPr>
          <w:rFonts w:hint="eastAsia" w:ascii="宋体" w:hAnsi="宋体" w:eastAsia="宋体" w:cs="宋体"/>
          <w:sz w:val="24"/>
          <w:szCs w:val="24"/>
          <w:lang w:eastAsia="zh-CN"/>
        </w:rPr>
        <w:t>二</w:t>
      </w:r>
      <w:r>
        <w:rPr>
          <w:rFonts w:hint="eastAsia" w:ascii="宋体" w:hAnsi="宋体" w:eastAsia="宋体" w:cs="宋体"/>
          <w:sz w:val="24"/>
          <w:szCs w:val="24"/>
        </w:rPr>
        <w:t>是强化部门协调，进一步健全和完善政府信息公开制度，严格规范公开程序要求，逐步提高政府信息公开工作效率。</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下一步，</w:t>
      </w:r>
      <w:r>
        <w:rPr>
          <w:rFonts w:hint="eastAsia" w:ascii="宋体" w:hAnsi="宋体" w:eastAsia="宋体" w:cs="宋体"/>
          <w:sz w:val="24"/>
          <w:szCs w:val="24"/>
          <w:lang w:eastAsia="zh-CN"/>
        </w:rPr>
        <w:t>曙光街道将</w:t>
      </w:r>
      <w:r>
        <w:rPr>
          <w:rFonts w:hint="eastAsia" w:ascii="宋体" w:hAnsi="宋体" w:eastAsia="宋体" w:cs="宋体"/>
          <w:sz w:val="24"/>
          <w:szCs w:val="24"/>
        </w:rPr>
        <w:t>着力提高对政务公开工作的认识，牢固树立公开为常态、不公开为例外的意识，进一步加强对《条例》的学习，把《条例》的要求落实到本职工作中，进一步规范政务公开工作机制，结合实际扩大主动公开的范围和信息量提高政府信息公开的主动性和紧迫性。</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F55AA"/>
    <w:multiLevelType w:val="singleLevel"/>
    <w:tmpl w:val="44EF55AA"/>
    <w:lvl w:ilvl="0" w:tentative="0">
      <w:start w:val="1"/>
      <w:numFmt w:val="chineseCounting"/>
      <w:suff w:val="nothing"/>
      <w:lvlText w:val="（%1）"/>
      <w:lvlJc w:val="left"/>
      <w:rPr>
        <w:rFonts w:hint="eastAsia"/>
      </w:rPr>
    </w:lvl>
  </w:abstractNum>
  <w:abstractNum w:abstractNumId="1">
    <w:nsid w:val="65F47FEE"/>
    <w:multiLevelType w:val="singleLevel"/>
    <w:tmpl w:val="65F47FEE"/>
    <w:lvl w:ilvl="0" w:tentative="0">
      <w:start w:val="1"/>
      <w:numFmt w:val="decimal"/>
      <w:suff w:val="nothing"/>
      <w:lvlText w:val="%1、"/>
      <w:lvlJc w:val="left"/>
    </w:lvl>
  </w:abstractNum>
  <w:abstractNum w:abstractNumId="2">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D9F7416"/>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1D16C02"/>
    <w:rsid w:val="450C3AC5"/>
    <w:rsid w:val="45333C19"/>
    <w:rsid w:val="45801017"/>
    <w:rsid w:val="49181DCF"/>
    <w:rsid w:val="492A6A34"/>
    <w:rsid w:val="49942410"/>
    <w:rsid w:val="4A02676F"/>
    <w:rsid w:val="4BCC7E94"/>
    <w:rsid w:val="4D5301FB"/>
    <w:rsid w:val="4D6B16DA"/>
    <w:rsid w:val="4FAE66AC"/>
    <w:rsid w:val="51D907C9"/>
    <w:rsid w:val="524F43BC"/>
    <w:rsid w:val="532A236B"/>
    <w:rsid w:val="56B07488"/>
    <w:rsid w:val="592605B1"/>
    <w:rsid w:val="59CF4E9D"/>
    <w:rsid w:val="5B51267D"/>
    <w:rsid w:val="5C760D5E"/>
    <w:rsid w:val="5DD8768C"/>
    <w:rsid w:val="5FB4311A"/>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1</TotalTime>
  <ScaleCrop>false</ScaleCrop>
  <LinksUpToDate>false</LinksUpToDate>
  <CharactersWithSpaces>1438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2021-01-14T07:20:00Z</cp:lastPrinted>
  <dcterms:modified xsi:type="dcterms:W3CDTF">2022-01-10T03:21:52Z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97FEFCB10DA14C8C9B7E747115EE5E50</vt:lpwstr>
  </property>
</Properties>
</file>