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33583A" w:rsidRDefault="00867B2A" w:rsidP="00D42151">
      <w:pPr>
        <w:ind w:leftChars="200" w:left="420"/>
        <w:jc w:val="center"/>
        <w:rPr>
          <w:rFonts w:ascii="宋体" w:eastAsia="宋体" w:hAnsi="宋体" w:cs="宋体"/>
          <w:b/>
          <w:bCs/>
          <w:sz w:val="36"/>
          <w:szCs w:val="36"/>
        </w:rPr>
      </w:pPr>
      <w:r>
        <w:rPr>
          <w:rFonts w:ascii="宋体" w:eastAsia="宋体" w:hAnsi="宋体" w:cs="宋体" w:hint="eastAsia"/>
          <w:b/>
          <w:bCs/>
          <w:sz w:val="36"/>
          <w:szCs w:val="36"/>
        </w:rPr>
        <w:t>2021年南关区</w:t>
      </w:r>
      <w:r w:rsidR="00D42151">
        <w:rPr>
          <w:rFonts w:ascii="宋体" w:eastAsia="宋体" w:hAnsi="宋体" w:cs="宋体" w:hint="eastAsia"/>
          <w:b/>
          <w:bCs/>
          <w:sz w:val="36"/>
          <w:szCs w:val="36"/>
        </w:rPr>
        <w:t>全安街道</w:t>
      </w:r>
      <w:r>
        <w:rPr>
          <w:rFonts w:ascii="宋体" w:eastAsia="宋体" w:hAnsi="宋体" w:cs="宋体" w:hint="eastAsia"/>
          <w:b/>
          <w:bCs/>
          <w:sz w:val="36"/>
          <w:szCs w:val="36"/>
        </w:rPr>
        <w:t>政府信息公开工作年度报告</w:t>
      </w:r>
    </w:p>
    <w:p w:rsidR="00D42151" w:rsidRDefault="00D42151" w:rsidP="00D42151">
      <w:pPr>
        <w:ind w:leftChars="200" w:left="420"/>
        <w:jc w:val="center"/>
        <w:rPr>
          <w:rFonts w:ascii="宋体" w:eastAsia="宋体" w:hAnsi="宋体" w:cs="宋体"/>
          <w:b/>
          <w:bCs/>
          <w:sz w:val="36"/>
          <w:szCs w:val="36"/>
        </w:rPr>
      </w:pPr>
    </w:p>
    <w:p w:rsidR="0033583A" w:rsidRPr="00846312" w:rsidRDefault="00846312">
      <w:pPr>
        <w:ind w:firstLineChars="200" w:firstLine="480"/>
        <w:rPr>
          <w:rFonts w:ascii="宋体" w:eastAsia="宋体" w:hAnsi="宋体" w:cs="宋体"/>
          <w:sz w:val="24"/>
          <w:szCs w:val="24"/>
        </w:rPr>
      </w:pPr>
      <w:r w:rsidRPr="00846312">
        <w:rPr>
          <w:rFonts w:ascii="宋体" w:eastAsia="宋体" w:hAnsi="宋体" w:cs="宋体" w:hint="eastAsia"/>
          <w:sz w:val="24"/>
          <w:szCs w:val="24"/>
        </w:rPr>
        <w:t>根据《中华人民共和国政府信息公开条例》</w:t>
      </w:r>
      <w:r>
        <w:rPr>
          <w:rFonts w:ascii="宋体" w:eastAsia="宋体" w:hAnsi="宋体" w:cs="宋体" w:hint="eastAsia"/>
          <w:sz w:val="24"/>
          <w:szCs w:val="24"/>
        </w:rPr>
        <w:t>规定</w:t>
      </w:r>
      <w:r w:rsidRPr="00846312">
        <w:rPr>
          <w:rFonts w:ascii="宋体" w:eastAsia="宋体" w:hAnsi="宋体" w:cs="宋体" w:hint="eastAsia"/>
          <w:sz w:val="24"/>
          <w:szCs w:val="24"/>
        </w:rPr>
        <w:t>，</w:t>
      </w:r>
      <w:r>
        <w:rPr>
          <w:rFonts w:ascii="宋体" w:eastAsia="宋体" w:hAnsi="宋体" w:cs="宋体" w:hint="eastAsia"/>
          <w:sz w:val="24"/>
          <w:szCs w:val="24"/>
        </w:rPr>
        <w:t>现</w:t>
      </w:r>
      <w:r w:rsidRPr="00846312">
        <w:rPr>
          <w:rFonts w:ascii="宋体" w:eastAsia="宋体" w:hAnsi="宋体" w:cs="宋体" w:hint="eastAsia"/>
          <w:sz w:val="24"/>
          <w:szCs w:val="24"/>
        </w:rPr>
        <w:t>公布南关区全安街道202</w:t>
      </w:r>
      <w:r>
        <w:rPr>
          <w:rFonts w:ascii="宋体" w:eastAsia="宋体" w:hAnsi="宋体" w:cs="宋体" w:hint="eastAsia"/>
          <w:sz w:val="24"/>
          <w:szCs w:val="24"/>
        </w:rPr>
        <w:t>1</w:t>
      </w:r>
      <w:r w:rsidRPr="00846312">
        <w:rPr>
          <w:rFonts w:ascii="宋体" w:eastAsia="宋体" w:hAnsi="宋体" w:cs="宋体" w:hint="eastAsia"/>
          <w:sz w:val="24"/>
          <w:szCs w:val="24"/>
        </w:rPr>
        <w:t>年度政府信息公开</w:t>
      </w:r>
      <w:r>
        <w:rPr>
          <w:rFonts w:ascii="宋体" w:eastAsia="宋体" w:hAnsi="宋体" w:cs="宋体" w:hint="eastAsia"/>
          <w:sz w:val="24"/>
          <w:szCs w:val="24"/>
        </w:rPr>
        <w:t>工作</w:t>
      </w:r>
      <w:r w:rsidRPr="00846312">
        <w:rPr>
          <w:rFonts w:ascii="宋体" w:eastAsia="宋体" w:hAnsi="宋体" w:cs="宋体" w:hint="eastAsia"/>
          <w:sz w:val="24"/>
          <w:szCs w:val="24"/>
        </w:rPr>
        <w:t>年度报告。本报告由总体情况、主动公开政府信息情况、收到和处理政府信息公开申请情况、政府信息公开行政复议、行政诉讼情况、存在的主要问题及改进情况、其他需要报告的事项六部分组成。本报告中所列数据的统计期限自202</w:t>
      </w:r>
      <w:r>
        <w:rPr>
          <w:rFonts w:ascii="宋体" w:eastAsia="宋体" w:hAnsi="宋体" w:cs="宋体" w:hint="eastAsia"/>
          <w:sz w:val="24"/>
          <w:szCs w:val="24"/>
        </w:rPr>
        <w:t>1</w:t>
      </w:r>
      <w:r w:rsidRPr="00846312">
        <w:rPr>
          <w:rFonts w:ascii="宋体" w:eastAsia="宋体" w:hAnsi="宋体" w:cs="宋体" w:hint="eastAsia"/>
          <w:sz w:val="24"/>
          <w:szCs w:val="24"/>
        </w:rPr>
        <w:t>年1月1日起至202</w:t>
      </w:r>
      <w:r>
        <w:rPr>
          <w:rFonts w:ascii="宋体" w:eastAsia="宋体" w:hAnsi="宋体" w:cs="宋体" w:hint="eastAsia"/>
          <w:sz w:val="24"/>
          <w:szCs w:val="24"/>
        </w:rPr>
        <w:t>1</w:t>
      </w:r>
      <w:r w:rsidRPr="00846312">
        <w:rPr>
          <w:rFonts w:ascii="宋体" w:eastAsia="宋体" w:hAnsi="宋体" w:cs="宋体" w:hint="eastAsia"/>
          <w:sz w:val="24"/>
          <w:szCs w:val="24"/>
        </w:rPr>
        <w:t>年12月31日止。本报告电子版可在“长春</w:t>
      </w:r>
      <w:r w:rsidR="00891325">
        <w:rPr>
          <w:rFonts w:ascii="宋体" w:eastAsia="宋体" w:hAnsi="宋体" w:cs="宋体" w:hint="eastAsia"/>
          <w:sz w:val="24"/>
          <w:szCs w:val="24"/>
        </w:rPr>
        <w:t>市南关区人民政府”门户网站下载，如对本报告有任何疑问，请与</w:t>
      </w:r>
      <w:r w:rsidRPr="00846312">
        <w:rPr>
          <w:rFonts w:ascii="宋体" w:eastAsia="宋体" w:hAnsi="宋体" w:cs="宋体" w:hint="eastAsia"/>
          <w:sz w:val="24"/>
          <w:szCs w:val="24"/>
        </w:rPr>
        <w:t>全安街道办事处联系。（地址：长春市南关区恒兴国际5号楼4楼；电话：0431-88634916）</w:t>
      </w:r>
    </w:p>
    <w:p w:rsidR="0033583A" w:rsidRDefault="00867B2A">
      <w:pPr>
        <w:ind w:firstLineChars="200" w:firstLine="482"/>
        <w:rPr>
          <w:rFonts w:ascii="宋体" w:eastAsia="宋体" w:hAnsi="宋体" w:cs="宋体"/>
          <w:b/>
          <w:bCs/>
          <w:sz w:val="24"/>
          <w:szCs w:val="24"/>
        </w:rPr>
      </w:pPr>
      <w:r>
        <w:rPr>
          <w:rFonts w:ascii="宋体" w:eastAsia="宋体" w:hAnsi="宋体" w:cs="宋体" w:hint="eastAsia"/>
          <w:b/>
          <w:bCs/>
          <w:sz w:val="24"/>
          <w:szCs w:val="24"/>
        </w:rPr>
        <w:t>一、总体情况</w:t>
      </w:r>
    </w:p>
    <w:p w:rsidR="00CA0D7F" w:rsidRDefault="00CA0D7F" w:rsidP="00CA0D7F">
      <w:pPr>
        <w:ind w:firstLineChars="200" w:firstLine="480"/>
        <w:rPr>
          <w:rFonts w:ascii="宋体" w:eastAsia="宋体" w:hAnsi="宋体" w:cs="宋体"/>
          <w:sz w:val="24"/>
          <w:szCs w:val="24"/>
        </w:rPr>
      </w:pPr>
      <w:r w:rsidRPr="00CA0D7F">
        <w:rPr>
          <w:rFonts w:ascii="宋体" w:eastAsia="宋体" w:hAnsi="宋体" w:cs="宋体"/>
          <w:sz w:val="24"/>
          <w:szCs w:val="24"/>
        </w:rPr>
        <w:t>20</w:t>
      </w:r>
      <w:r w:rsidRPr="00CA0D7F">
        <w:rPr>
          <w:rFonts w:ascii="宋体" w:eastAsia="宋体" w:hAnsi="宋体" w:cs="宋体" w:hint="eastAsia"/>
          <w:sz w:val="24"/>
          <w:szCs w:val="24"/>
        </w:rPr>
        <w:t>2</w:t>
      </w:r>
      <w:r>
        <w:rPr>
          <w:rFonts w:ascii="宋体" w:eastAsia="宋体" w:hAnsi="宋体" w:cs="宋体" w:hint="eastAsia"/>
          <w:sz w:val="24"/>
          <w:szCs w:val="24"/>
        </w:rPr>
        <w:t>1</w:t>
      </w:r>
      <w:r w:rsidRPr="00CA0D7F">
        <w:rPr>
          <w:rFonts w:ascii="宋体" w:eastAsia="宋体" w:hAnsi="宋体" w:cs="宋体"/>
          <w:sz w:val="24"/>
          <w:szCs w:val="24"/>
        </w:rPr>
        <w:t>年，全安街道全面贯彻落实</w:t>
      </w:r>
      <w:r w:rsidRPr="00CA0D7F">
        <w:rPr>
          <w:rFonts w:ascii="宋体" w:eastAsia="宋体" w:hAnsi="宋体" w:cs="宋体" w:hint="eastAsia"/>
          <w:sz w:val="24"/>
          <w:szCs w:val="24"/>
        </w:rPr>
        <w:t>《中华人民共和国政府信息公开条例》以及省、市、区关于信息公开相关</w:t>
      </w:r>
      <w:r w:rsidRPr="00CA0D7F">
        <w:rPr>
          <w:rFonts w:ascii="宋体" w:eastAsia="宋体" w:hAnsi="宋体" w:cs="宋体"/>
          <w:sz w:val="24"/>
          <w:szCs w:val="24"/>
        </w:rPr>
        <w:t>文件精神，</w:t>
      </w:r>
      <w:r w:rsidR="002A6C96" w:rsidRPr="002A6C96">
        <w:rPr>
          <w:rFonts w:ascii="宋体" w:eastAsia="宋体" w:hAnsi="宋体" w:cs="宋体" w:hint="eastAsia"/>
          <w:sz w:val="24"/>
          <w:szCs w:val="24"/>
        </w:rPr>
        <w:t>加强制度规范，落实日常工作，重点围绕</w:t>
      </w:r>
      <w:r w:rsidR="000C1E09">
        <w:rPr>
          <w:rFonts w:ascii="宋体" w:eastAsia="宋体" w:hAnsi="宋体" w:cs="宋体" w:hint="eastAsia"/>
          <w:sz w:val="24"/>
          <w:szCs w:val="24"/>
        </w:rPr>
        <w:t>加强平台建设、</w:t>
      </w:r>
      <w:r w:rsidR="002A6C96" w:rsidRPr="002A6C96">
        <w:rPr>
          <w:rFonts w:ascii="宋体" w:eastAsia="宋体" w:hAnsi="宋体" w:cs="宋体" w:hint="eastAsia"/>
          <w:sz w:val="24"/>
          <w:szCs w:val="24"/>
        </w:rPr>
        <w:t>深化公开内容、完善公开渠道、</w:t>
      </w:r>
      <w:r w:rsidR="000C1E09">
        <w:rPr>
          <w:rFonts w:ascii="宋体" w:eastAsia="宋体" w:hAnsi="宋体" w:cs="宋体" w:hint="eastAsia"/>
          <w:sz w:val="24"/>
          <w:szCs w:val="24"/>
        </w:rPr>
        <w:t>严格</w:t>
      </w:r>
      <w:r w:rsidR="002A6C96" w:rsidRPr="002A6C96">
        <w:rPr>
          <w:rFonts w:ascii="宋体" w:eastAsia="宋体" w:hAnsi="宋体" w:cs="宋体" w:hint="eastAsia"/>
          <w:sz w:val="24"/>
          <w:szCs w:val="24"/>
        </w:rPr>
        <w:t>保密审查等方面强化工作力度，形成了领导有力、稳步推进、不断深化、良好发展的局面。</w:t>
      </w:r>
    </w:p>
    <w:p w:rsidR="00DB45C0" w:rsidRPr="002A6C96" w:rsidRDefault="00CA0D7F" w:rsidP="002A6C96">
      <w:pPr>
        <w:ind w:firstLineChars="200" w:firstLine="480"/>
        <w:rPr>
          <w:rFonts w:ascii="宋体" w:eastAsia="宋体" w:hAnsi="宋体" w:cs="宋体"/>
          <w:sz w:val="24"/>
          <w:szCs w:val="24"/>
        </w:rPr>
      </w:pPr>
      <w:r>
        <w:rPr>
          <w:rFonts w:ascii="宋体" w:eastAsia="宋体" w:hAnsi="宋体" w:cs="宋体" w:hint="eastAsia"/>
          <w:sz w:val="24"/>
          <w:szCs w:val="24"/>
        </w:rPr>
        <w:t>（一）</w:t>
      </w:r>
      <w:r w:rsidR="00867B2A">
        <w:rPr>
          <w:rFonts w:ascii="宋体" w:eastAsia="宋体" w:hAnsi="宋体" w:cs="宋体" w:hint="eastAsia"/>
          <w:sz w:val="24"/>
          <w:szCs w:val="24"/>
        </w:rPr>
        <w:t>组织推动政府信息公开工作。</w:t>
      </w:r>
      <w:r w:rsidR="002A6C96" w:rsidRPr="002A6C96">
        <w:rPr>
          <w:rFonts w:ascii="宋体" w:eastAsia="宋体" w:hAnsi="宋体" w:cs="宋体"/>
          <w:sz w:val="24"/>
          <w:szCs w:val="24"/>
        </w:rPr>
        <w:t>规范和完善</w:t>
      </w:r>
      <w:r w:rsidR="00DB45C0">
        <w:rPr>
          <w:rFonts w:ascii="宋体" w:eastAsia="宋体" w:hAnsi="宋体" w:cs="宋体" w:hint="eastAsia"/>
          <w:sz w:val="24"/>
          <w:szCs w:val="24"/>
        </w:rPr>
        <w:t>政府</w:t>
      </w:r>
      <w:r w:rsidR="002A6C96" w:rsidRPr="002A6C96">
        <w:rPr>
          <w:rFonts w:ascii="宋体" w:eastAsia="宋体" w:hAnsi="宋体" w:cs="宋体" w:hint="eastAsia"/>
          <w:sz w:val="24"/>
          <w:szCs w:val="24"/>
        </w:rPr>
        <w:t>信息</w:t>
      </w:r>
      <w:r w:rsidR="002A6C96" w:rsidRPr="002A6C96">
        <w:rPr>
          <w:rFonts w:ascii="宋体" w:eastAsia="宋体" w:hAnsi="宋体" w:cs="宋体"/>
          <w:sz w:val="24"/>
          <w:szCs w:val="24"/>
        </w:rPr>
        <w:t>公开的内容、程序、形式及监督保障措施，</w:t>
      </w:r>
      <w:r w:rsidR="002A6C96" w:rsidRPr="002A6C96">
        <w:rPr>
          <w:rFonts w:ascii="宋体" w:eastAsia="宋体" w:hAnsi="宋体" w:cs="宋体" w:hint="eastAsia"/>
          <w:sz w:val="24"/>
          <w:szCs w:val="24"/>
        </w:rPr>
        <w:t>完善</w:t>
      </w:r>
      <w:r w:rsidR="00DB45C0">
        <w:rPr>
          <w:rFonts w:ascii="宋体" w:eastAsia="宋体" w:hAnsi="宋体" w:cs="宋体" w:hint="eastAsia"/>
          <w:sz w:val="24"/>
          <w:szCs w:val="24"/>
        </w:rPr>
        <w:t>政府信息公开保密审核机制</w:t>
      </w:r>
      <w:r w:rsidR="0077706B">
        <w:rPr>
          <w:rFonts w:ascii="宋体" w:eastAsia="宋体" w:hAnsi="宋体" w:cs="宋体"/>
          <w:sz w:val="24"/>
          <w:szCs w:val="24"/>
        </w:rPr>
        <w:t>，及时将街道</w:t>
      </w:r>
      <w:r w:rsidR="0077706B">
        <w:rPr>
          <w:rFonts w:ascii="宋体" w:eastAsia="宋体" w:hAnsi="宋体" w:cs="宋体" w:hint="eastAsia"/>
          <w:sz w:val="24"/>
          <w:szCs w:val="24"/>
        </w:rPr>
        <w:t>政务信息、</w:t>
      </w:r>
      <w:r w:rsidR="002A6C96" w:rsidRPr="002A6C96">
        <w:rPr>
          <w:rFonts w:ascii="宋体" w:eastAsia="宋体" w:hAnsi="宋体" w:cs="宋体" w:hint="eastAsia"/>
          <w:sz w:val="24"/>
          <w:szCs w:val="24"/>
        </w:rPr>
        <w:t>工作动态等内容</w:t>
      </w:r>
      <w:r w:rsidR="002A6C96" w:rsidRPr="002A6C96">
        <w:rPr>
          <w:rFonts w:ascii="宋体" w:eastAsia="宋体" w:hAnsi="宋体" w:cs="宋体"/>
          <w:sz w:val="24"/>
          <w:szCs w:val="24"/>
        </w:rPr>
        <w:t>向社会公开，形成了全方位、多层次、宽领域、制度化的</w:t>
      </w:r>
      <w:r w:rsidR="0077706B">
        <w:rPr>
          <w:rFonts w:ascii="宋体" w:eastAsia="宋体" w:hAnsi="宋体" w:cs="宋体" w:hint="eastAsia"/>
          <w:sz w:val="24"/>
          <w:szCs w:val="24"/>
        </w:rPr>
        <w:t>政府</w:t>
      </w:r>
      <w:r w:rsidR="002A6C96" w:rsidRPr="002A6C96">
        <w:rPr>
          <w:rFonts w:ascii="宋体" w:eastAsia="宋体" w:hAnsi="宋体" w:cs="宋体" w:hint="eastAsia"/>
          <w:sz w:val="24"/>
          <w:szCs w:val="24"/>
        </w:rPr>
        <w:t>信息</w:t>
      </w:r>
      <w:r w:rsidR="002A6C96" w:rsidRPr="002A6C96">
        <w:rPr>
          <w:rFonts w:ascii="宋体" w:eastAsia="宋体" w:hAnsi="宋体" w:cs="宋体"/>
          <w:sz w:val="24"/>
          <w:szCs w:val="24"/>
        </w:rPr>
        <w:t>公开新格局。</w:t>
      </w:r>
      <w:r w:rsidR="002A6C96" w:rsidRPr="002A6C96">
        <w:rPr>
          <w:rFonts w:ascii="宋体" w:eastAsia="宋体" w:hAnsi="宋体" w:cs="宋体" w:hint="eastAsia"/>
          <w:sz w:val="24"/>
          <w:szCs w:val="24"/>
        </w:rPr>
        <w:t>加强队伍建设</w:t>
      </w:r>
      <w:r w:rsidR="00DB45C0">
        <w:rPr>
          <w:rFonts w:ascii="宋体" w:eastAsia="宋体" w:hAnsi="宋体" w:cs="宋体" w:hint="eastAsia"/>
          <w:sz w:val="24"/>
          <w:szCs w:val="24"/>
        </w:rPr>
        <w:t>，</w:t>
      </w:r>
      <w:r w:rsidR="002A6C96" w:rsidRPr="002A6C96">
        <w:rPr>
          <w:rFonts w:ascii="宋体" w:eastAsia="宋体" w:hAnsi="宋体" w:cs="宋体" w:hint="eastAsia"/>
          <w:sz w:val="24"/>
          <w:szCs w:val="24"/>
        </w:rPr>
        <w:t>落实街道</w:t>
      </w:r>
      <w:r w:rsidR="00E63A7A">
        <w:rPr>
          <w:rFonts w:ascii="宋体" w:eastAsia="宋体" w:hAnsi="宋体" w:cs="宋体" w:hint="eastAsia"/>
          <w:sz w:val="24"/>
          <w:szCs w:val="24"/>
        </w:rPr>
        <w:t>政府</w:t>
      </w:r>
      <w:r w:rsidR="002A6C96" w:rsidRPr="002A6C96">
        <w:rPr>
          <w:rFonts w:ascii="宋体" w:eastAsia="宋体" w:hAnsi="宋体" w:cs="宋体" w:hint="eastAsia"/>
          <w:sz w:val="24"/>
          <w:szCs w:val="24"/>
        </w:rPr>
        <w:t>信息公开工作的保障部门和保障人，指定政治素质好、业务能力强的工作人员负责政府信息公开的</w:t>
      </w:r>
      <w:r w:rsidR="00E63A7A">
        <w:rPr>
          <w:rFonts w:ascii="宋体" w:eastAsia="宋体" w:hAnsi="宋体" w:cs="宋体" w:hint="eastAsia"/>
          <w:sz w:val="24"/>
          <w:szCs w:val="24"/>
        </w:rPr>
        <w:t>日常</w:t>
      </w:r>
      <w:r w:rsidR="002A6C96" w:rsidRPr="002A6C96">
        <w:rPr>
          <w:rFonts w:ascii="宋体" w:eastAsia="宋体" w:hAnsi="宋体" w:cs="宋体" w:hint="eastAsia"/>
          <w:sz w:val="24"/>
          <w:szCs w:val="24"/>
        </w:rPr>
        <w:t>工作，</w:t>
      </w:r>
      <w:r w:rsidR="00B96CB2">
        <w:rPr>
          <w:rFonts w:ascii="宋体" w:eastAsia="宋体" w:hAnsi="宋体" w:cs="宋体" w:hint="eastAsia"/>
          <w:sz w:val="24"/>
          <w:szCs w:val="24"/>
        </w:rPr>
        <w:t>指定专人</w:t>
      </w:r>
      <w:r w:rsidR="002A6C96" w:rsidRPr="002A6C96">
        <w:rPr>
          <w:rFonts w:ascii="宋体" w:eastAsia="宋体" w:hAnsi="宋体" w:cs="宋体" w:hint="eastAsia"/>
          <w:sz w:val="24"/>
          <w:szCs w:val="24"/>
        </w:rPr>
        <w:t>维护管理政务新媒体平台及日常信息的撰写、发布。按时参加区里统一的业务培训，街道也定期对工作人员组织培训学习。</w:t>
      </w:r>
    </w:p>
    <w:p w:rsidR="0033583A" w:rsidRDefault="00867B2A">
      <w:pPr>
        <w:ind w:firstLineChars="200" w:firstLine="480"/>
        <w:rPr>
          <w:rFonts w:ascii="宋体" w:eastAsia="宋体" w:hAnsi="宋体" w:cs="宋体"/>
          <w:sz w:val="24"/>
          <w:szCs w:val="24"/>
        </w:rPr>
      </w:pPr>
      <w:r>
        <w:rPr>
          <w:rFonts w:ascii="宋体" w:eastAsia="宋体" w:hAnsi="宋体" w:cs="宋体" w:hint="eastAsia"/>
          <w:sz w:val="24"/>
          <w:szCs w:val="24"/>
        </w:rPr>
        <w:t>（二）积极推动政府信息主动公开。</w:t>
      </w:r>
      <w:r w:rsidR="0077706B">
        <w:rPr>
          <w:rFonts w:ascii="宋体" w:eastAsia="宋体" w:hAnsi="宋体" w:cs="宋体" w:hint="eastAsia"/>
          <w:sz w:val="24"/>
          <w:szCs w:val="24"/>
        </w:rPr>
        <w:t>一是</w:t>
      </w:r>
      <w:r w:rsidR="00C26E3C" w:rsidRPr="002A6C96">
        <w:rPr>
          <w:rFonts w:ascii="宋体" w:eastAsia="宋体" w:hAnsi="宋体" w:cs="宋体" w:hint="eastAsia"/>
          <w:sz w:val="24"/>
          <w:szCs w:val="24"/>
        </w:rPr>
        <w:t>全面完成</w:t>
      </w:r>
      <w:r w:rsidR="00C26E3C" w:rsidRPr="00C26E3C">
        <w:rPr>
          <w:rFonts w:ascii="宋体" w:eastAsia="宋体" w:hAnsi="宋体" w:cs="宋体" w:hint="eastAsia"/>
          <w:sz w:val="24"/>
          <w:szCs w:val="24"/>
        </w:rPr>
        <w:t>政务公开专栏升级</w:t>
      </w:r>
      <w:r w:rsidR="00C26E3C" w:rsidRPr="002A6C96">
        <w:rPr>
          <w:rFonts w:ascii="宋体" w:eastAsia="宋体" w:hAnsi="宋体" w:cs="宋体" w:hint="eastAsia"/>
          <w:sz w:val="24"/>
          <w:szCs w:val="24"/>
        </w:rPr>
        <w:t>工作，科学设置栏目版块，</w:t>
      </w:r>
      <w:r w:rsidR="00C26E3C">
        <w:rPr>
          <w:rFonts w:ascii="宋体" w:eastAsia="宋体" w:hAnsi="宋体" w:cs="宋体" w:hint="eastAsia"/>
          <w:sz w:val="24"/>
          <w:szCs w:val="24"/>
        </w:rPr>
        <w:t>完善政府信息公开指南、公开制度、履职依据、公开年报、机关简介</w:t>
      </w:r>
      <w:r w:rsidR="00DB45C0">
        <w:rPr>
          <w:rFonts w:ascii="宋体" w:eastAsia="宋体" w:hAnsi="宋体" w:cs="宋体" w:hint="eastAsia"/>
          <w:sz w:val="24"/>
          <w:szCs w:val="24"/>
        </w:rPr>
        <w:t>、机构职能、政策文件</w:t>
      </w:r>
      <w:r w:rsidR="00C26E3C">
        <w:rPr>
          <w:rFonts w:ascii="宋体" w:eastAsia="宋体" w:hAnsi="宋体" w:cs="宋体" w:hint="eastAsia"/>
          <w:sz w:val="24"/>
          <w:szCs w:val="24"/>
        </w:rPr>
        <w:t>等法定主动公开内容，并按照规定对专栏进行日常维护，按时上传各类主动公开信息</w:t>
      </w:r>
      <w:r w:rsidR="0077706B">
        <w:rPr>
          <w:rFonts w:ascii="宋体" w:eastAsia="宋体" w:hAnsi="宋体" w:cs="宋体" w:hint="eastAsia"/>
          <w:sz w:val="24"/>
          <w:szCs w:val="24"/>
        </w:rPr>
        <w:t>，每月至少更新一次，2021年街道</w:t>
      </w:r>
      <w:r w:rsidR="0077706B" w:rsidRPr="00C26E3C">
        <w:rPr>
          <w:rFonts w:ascii="宋体" w:eastAsia="宋体" w:hAnsi="宋体" w:cs="宋体" w:hint="eastAsia"/>
          <w:sz w:val="24"/>
          <w:szCs w:val="24"/>
        </w:rPr>
        <w:t>政务公开专栏</w:t>
      </w:r>
      <w:r w:rsidR="0077706B">
        <w:rPr>
          <w:rFonts w:ascii="宋体" w:eastAsia="宋体" w:hAnsi="宋体" w:cs="宋体" w:hint="eastAsia"/>
          <w:sz w:val="24"/>
          <w:szCs w:val="24"/>
        </w:rPr>
        <w:t>共计发布信息</w:t>
      </w:r>
      <w:r w:rsidR="00A331C9">
        <w:rPr>
          <w:rFonts w:ascii="宋体" w:eastAsia="宋体" w:hAnsi="宋体" w:cs="宋体" w:hint="eastAsia"/>
          <w:sz w:val="24"/>
          <w:szCs w:val="24"/>
        </w:rPr>
        <w:t>22</w:t>
      </w:r>
      <w:r w:rsidR="0077706B">
        <w:rPr>
          <w:rFonts w:ascii="宋体" w:eastAsia="宋体" w:hAnsi="宋体" w:cs="宋体" w:hint="eastAsia"/>
          <w:sz w:val="24"/>
          <w:szCs w:val="24"/>
        </w:rPr>
        <w:t>条</w:t>
      </w:r>
      <w:r w:rsidR="00C26E3C" w:rsidRPr="002A6C96">
        <w:rPr>
          <w:rFonts w:ascii="宋体" w:eastAsia="宋体" w:hAnsi="宋体" w:cs="宋体" w:hint="eastAsia"/>
          <w:sz w:val="24"/>
          <w:szCs w:val="24"/>
        </w:rPr>
        <w:t>。</w:t>
      </w:r>
      <w:r w:rsidR="0077706B">
        <w:rPr>
          <w:rFonts w:ascii="宋体" w:eastAsia="宋体" w:hAnsi="宋体" w:cs="宋体" w:hint="eastAsia"/>
          <w:sz w:val="24"/>
          <w:szCs w:val="24"/>
        </w:rPr>
        <w:t>二是</w:t>
      </w:r>
      <w:r w:rsidR="0077706B" w:rsidRPr="00C26E3C">
        <w:rPr>
          <w:rFonts w:ascii="宋体" w:eastAsia="宋体" w:hAnsi="宋体" w:cs="宋体" w:hint="eastAsia"/>
          <w:sz w:val="24"/>
          <w:szCs w:val="24"/>
        </w:rPr>
        <w:t>完成区政府门户网站的信息报送工作任务，搜集整理街道、社区信息进行编辑上报，同时学习制作图解信息、调查问卷等，全年共计报送信息197篇，</w:t>
      </w:r>
      <w:r w:rsidR="0077706B">
        <w:rPr>
          <w:rFonts w:ascii="宋体" w:eastAsia="宋体" w:hAnsi="宋体" w:cs="宋体" w:hint="eastAsia"/>
          <w:sz w:val="24"/>
          <w:szCs w:val="24"/>
        </w:rPr>
        <w:t>采用179条，</w:t>
      </w:r>
      <w:r w:rsidR="0077706B" w:rsidRPr="00C26E3C">
        <w:rPr>
          <w:rFonts w:ascii="宋体" w:eastAsia="宋体" w:hAnsi="宋体" w:cs="宋体" w:hint="eastAsia"/>
          <w:sz w:val="24"/>
          <w:szCs w:val="24"/>
        </w:rPr>
        <w:t>总采用率达到90%以上。</w:t>
      </w:r>
    </w:p>
    <w:p w:rsidR="0033583A" w:rsidRDefault="00867B2A">
      <w:pPr>
        <w:ind w:firstLineChars="200" w:firstLine="480"/>
        <w:rPr>
          <w:rFonts w:ascii="宋体" w:eastAsia="宋体" w:hAnsi="宋体" w:cs="宋体"/>
          <w:sz w:val="24"/>
          <w:szCs w:val="24"/>
        </w:rPr>
      </w:pPr>
      <w:r>
        <w:rPr>
          <w:rFonts w:ascii="宋体" w:eastAsia="宋体" w:hAnsi="宋体" w:cs="宋体" w:hint="eastAsia"/>
          <w:sz w:val="24"/>
          <w:szCs w:val="24"/>
        </w:rPr>
        <w:t>（三）认真规范处理依申请公开</w:t>
      </w:r>
      <w:r w:rsidRPr="00D90725">
        <w:rPr>
          <w:rFonts w:ascii="宋体" w:eastAsia="宋体" w:hAnsi="宋体" w:cs="宋体" w:hint="eastAsia"/>
          <w:sz w:val="24"/>
          <w:szCs w:val="24"/>
        </w:rPr>
        <w:t>。</w:t>
      </w:r>
      <w:r w:rsidR="00D90725" w:rsidRPr="00D90725">
        <w:rPr>
          <w:rFonts w:ascii="宋体" w:eastAsia="宋体" w:hAnsi="宋体" w:cs="宋体"/>
          <w:bCs/>
          <w:sz w:val="24"/>
          <w:szCs w:val="24"/>
        </w:rPr>
        <w:t>在</w:t>
      </w:r>
      <w:r w:rsidR="00D90725" w:rsidRPr="00C26E3C">
        <w:rPr>
          <w:rFonts w:ascii="宋体" w:eastAsia="宋体" w:hAnsi="宋体" w:cs="宋体" w:hint="eastAsia"/>
          <w:sz w:val="24"/>
          <w:szCs w:val="24"/>
        </w:rPr>
        <w:t>政务公开专栏</w:t>
      </w:r>
      <w:r w:rsidR="00D90725">
        <w:rPr>
          <w:rFonts w:ascii="宋体" w:eastAsia="宋体" w:hAnsi="宋体" w:cs="宋体" w:hint="eastAsia"/>
          <w:sz w:val="24"/>
          <w:szCs w:val="24"/>
        </w:rPr>
        <w:t>的</w:t>
      </w:r>
      <w:r w:rsidR="00D90725" w:rsidRPr="00D90725">
        <w:rPr>
          <w:rFonts w:ascii="宋体" w:eastAsia="宋体" w:hAnsi="宋体" w:cs="宋体"/>
          <w:bCs/>
          <w:sz w:val="24"/>
          <w:szCs w:val="24"/>
        </w:rPr>
        <w:t>《全安街道政府信息公开指南》中，明确</w:t>
      </w:r>
      <w:r w:rsidR="00D90725">
        <w:rPr>
          <w:rFonts w:ascii="宋体" w:eastAsia="宋体" w:hAnsi="宋体" w:cs="宋体" w:hint="eastAsia"/>
          <w:bCs/>
          <w:sz w:val="24"/>
          <w:szCs w:val="24"/>
        </w:rPr>
        <w:t>依申请公开的范围、</w:t>
      </w:r>
      <w:r w:rsidR="00D90725">
        <w:rPr>
          <w:rFonts w:ascii="宋体" w:eastAsia="宋体" w:hAnsi="宋体" w:cs="宋体"/>
          <w:bCs/>
          <w:sz w:val="24"/>
          <w:szCs w:val="24"/>
        </w:rPr>
        <w:t>办公地址、办公时间、联系电话</w:t>
      </w:r>
      <w:r w:rsidR="00D90725">
        <w:rPr>
          <w:rFonts w:ascii="宋体" w:eastAsia="宋体" w:hAnsi="宋体" w:cs="宋体" w:hint="eastAsia"/>
          <w:bCs/>
          <w:sz w:val="24"/>
          <w:szCs w:val="24"/>
        </w:rPr>
        <w:t>、具体步骤等内容</w:t>
      </w:r>
      <w:r w:rsidR="00D90725">
        <w:rPr>
          <w:rFonts w:ascii="宋体" w:eastAsia="宋体" w:hAnsi="宋体" w:cs="宋体"/>
          <w:bCs/>
          <w:sz w:val="24"/>
          <w:szCs w:val="24"/>
        </w:rPr>
        <w:t>，明确专人负责政府信息依申请公开工作</w:t>
      </w:r>
      <w:r w:rsidR="00D90725" w:rsidRPr="00D90725">
        <w:rPr>
          <w:rFonts w:ascii="宋体" w:eastAsia="宋体" w:hAnsi="宋体" w:cs="宋体"/>
          <w:bCs/>
          <w:sz w:val="24"/>
          <w:szCs w:val="24"/>
        </w:rPr>
        <w:t>。</w:t>
      </w:r>
      <w:r w:rsidR="00D90725">
        <w:rPr>
          <w:rFonts w:ascii="宋体" w:eastAsia="宋体" w:hAnsi="宋体" w:cs="宋体" w:hint="eastAsia"/>
          <w:bCs/>
          <w:sz w:val="24"/>
          <w:szCs w:val="24"/>
        </w:rPr>
        <w:t>并在街道</w:t>
      </w:r>
      <w:r w:rsidR="008B76EF">
        <w:rPr>
          <w:rFonts w:ascii="宋体" w:eastAsia="宋体" w:hAnsi="宋体" w:cs="宋体" w:hint="eastAsia"/>
          <w:bCs/>
          <w:sz w:val="24"/>
          <w:szCs w:val="24"/>
        </w:rPr>
        <w:t>综合</w:t>
      </w:r>
      <w:r w:rsidR="00D90725">
        <w:rPr>
          <w:rFonts w:ascii="宋体" w:eastAsia="宋体" w:hAnsi="宋体" w:cs="宋体" w:hint="eastAsia"/>
          <w:bCs/>
          <w:sz w:val="24"/>
          <w:szCs w:val="24"/>
        </w:rPr>
        <w:t>服务中心设置</w:t>
      </w:r>
      <w:r w:rsidR="00D90725" w:rsidRPr="00D90725">
        <w:rPr>
          <w:rFonts w:ascii="宋体" w:eastAsia="宋体" w:hAnsi="宋体" w:cs="宋体"/>
          <w:bCs/>
          <w:sz w:val="24"/>
          <w:szCs w:val="24"/>
        </w:rPr>
        <w:t>政府信息公开查询点。</w:t>
      </w:r>
      <w:r w:rsidR="004728C9">
        <w:rPr>
          <w:rFonts w:ascii="宋体" w:eastAsia="宋体" w:hAnsi="宋体" w:cs="宋体" w:hint="eastAsia"/>
          <w:sz w:val="24"/>
          <w:szCs w:val="24"/>
        </w:rPr>
        <w:t>2021年</w:t>
      </w:r>
      <w:r w:rsidR="004728C9" w:rsidRPr="004728C9">
        <w:rPr>
          <w:rFonts w:ascii="宋体" w:eastAsia="宋体" w:hAnsi="宋体" w:cs="宋体" w:hint="eastAsia"/>
          <w:sz w:val="24"/>
          <w:szCs w:val="24"/>
        </w:rPr>
        <w:t>，</w:t>
      </w:r>
      <w:r w:rsidR="004728C9">
        <w:rPr>
          <w:rFonts w:ascii="宋体" w:eastAsia="宋体" w:hAnsi="宋体" w:cs="宋体" w:hint="eastAsia"/>
          <w:sz w:val="24"/>
          <w:szCs w:val="24"/>
        </w:rPr>
        <w:t>全安街道</w:t>
      </w:r>
      <w:r w:rsidR="004728C9" w:rsidRPr="004728C9">
        <w:rPr>
          <w:rFonts w:ascii="宋体" w:eastAsia="宋体" w:hAnsi="宋体" w:cs="宋体" w:hint="eastAsia"/>
          <w:sz w:val="24"/>
          <w:szCs w:val="24"/>
        </w:rPr>
        <w:t>未收到社会公众提出的政府信息公开申请</w:t>
      </w:r>
      <w:r w:rsidR="004728C9">
        <w:rPr>
          <w:rFonts w:ascii="宋体" w:eastAsia="宋体" w:hAnsi="宋体" w:cs="宋体" w:hint="eastAsia"/>
          <w:sz w:val="24"/>
          <w:szCs w:val="24"/>
        </w:rPr>
        <w:t>。</w:t>
      </w:r>
    </w:p>
    <w:p w:rsidR="00E63A7A" w:rsidRDefault="00867B2A">
      <w:pPr>
        <w:ind w:firstLineChars="200" w:firstLine="480"/>
        <w:rPr>
          <w:rFonts w:ascii="宋体" w:eastAsia="宋体" w:hAnsi="宋体" w:cs="宋体"/>
          <w:sz w:val="24"/>
          <w:szCs w:val="24"/>
        </w:rPr>
      </w:pPr>
      <w:r>
        <w:rPr>
          <w:rFonts w:ascii="宋体" w:eastAsia="宋体" w:hAnsi="宋体" w:cs="宋体" w:hint="eastAsia"/>
          <w:sz w:val="24"/>
          <w:szCs w:val="24"/>
        </w:rPr>
        <w:t>（四）不断强化政府信息公开平台内容保障。</w:t>
      </w:r>
      <w:r w:rsidR="00DB45C0" w:rsidRPr="00E26C2F">
        <w:rPr>
          <w:rFonts w:ascii="宋体" w:eastAsia="宋体" w:hAnsi="宋体" w:cs="宋体" w:hint="eastAsia"/>
          <w:sz w:val="24"/>
          <w:szCs w:val="24"/>
        </w:rPr>
        <w:t>落实专人专责，健全</w:t>
      </w:r>
      <w:r w:rsidR="00E63A7A">
        <w:rPr>
          <w:rFonts w:ascii="宋体" w:eastAsia="宋体" w:hAnsi="宋体" w:cs="宋体" w:hint="eastAsia"/>
          <w:sz w:val="24"/>
          <w:szCs w:val="24"/>
        </w:rPr>
        <w:t>政务公开专栏、政府门户网站、政务新媒体等</w:t>
      </w:r>
      <w:r w:rsidR="0077706B">
        <w:rPr>
          <w:rFonts w:ascii="宋体" w:eastAsia="宋体" w:hAnsi="宋体" w:cs="宋体" w:hint="eastAsia"/>
          <w:sz w:val="24"/>
          <w:szCs w:val="24"/>
        </w:rPr>
        <w:t>平台</w:t>
      </w:r>
      <w:r w:rsidR="00DB45C0" w:rsidRPr="00E26C2F">
        <w:rPr>
          <w:rFonts w:ascii="宋体" w:eastAsia="宋体" w:hAnsi="宋体" w:cs="宋体" w:hint="eastAsia"/>
          <w:sz w:val="24"/>
          <w:szCs w:val="24"/>
        </w:rPr>
        <w:t>的日常检查、维护和更新工作机制，</w:t>
      </w:r>
      <w:r w:rsidR="0077706B" w:rsidRPr="00E26C2F">
        <w:rPr>
          <w:rFonts w:ascii="宋体" w:eastAsia="宋体" w:hAnsi="宋体" w:cs="宋体" w:hint="eastAsia"/>
          <w:sz w:val="24"/>
          <w:szCs w:val="24"/>
        </w:rPr>
        <w:t>强化信息发布前的内容审核把关</w:t>
      </w:r>
      <w:r w:rsidR="0077706B">
        <w:rPr>
          <w:rFonts w:ascii="宋体" w:eastAsia="宋体" w:hAnsi="宋体" w:cs="宋体" w:hint="eastAsia"/>
          <w:sz w:val="24"/>
          <w:szCs w:val="24"/>
        </w:rPr>
        <w:t>，</w:t>
      </w:r>
      <w:r w:rsidR="0077706B" w:rsidRPr="002A6C96">
        <w:rPr>
          <w:rFonts w:ascii="宋体" w:eastAsia="宋体" w:hAnsi="宋体" w:cs="宋体" w:hint="eastAsia"/>
          <w:sz w:val="24"/>
          <w:szCs w:val="24"/>
        </w:rPr>
        <w:t>严格审查文字、数据、图片，严把上传关，确保不出现错别字、图文不相符、严重表述错误、泄密以及其他政治性问题。</w:t>
      </w:r>
    </w:p>
    <w:p w:rsidR="0033583A" w:rsidRDefault="00867B2A">
      <w:pPr>
        <w:ind w:firstLineChars="200" w:firstLine="480"/>
        <w:rPr>
          <w:rFonts w:ascii="宋体" w:eastAsia="宋体" w:hAnsi="宋体" w:cs="宋体"/>
          <w:sz w:val="24"/>
          <w:szCs w:val="24"/>
        </w:rPr>
      </w:pPr>
      <w:r>
        <w:rPr>
          <w:rFonts w:ascii="宋体" w:eastAsia="宋体" w:hAnsi="宋体" w:cs="宋体" w:hint="eastAsia"/>
          <w:sz w:val="24"/>
          <w:szCs w:val="24"/>
        </w:rPr>
        <w:t>（五）全力做好政务公开专区建设工作。</w:t>
      </w:r>
      <w:r w:rsidR="00E26C2F" w:rsidRPr="00E26C2F">
        <w:rPr>
          <w:rFonts w:ascii="宋体" w:eastAsia="宋体" w:hAnsi="宋体" w:cs="宋体" w:hint="eastAsia"/>
          <w:sz w:val="24"/>
          <w:szCs w:val="24"/>
        </w:rPr>
        <w:t>完善</w:t>
      </w:r>
      <w:r w:rsidR="00E26C2F">
        <w:rPr>
          <w:rFonts w:ascii="宋体" w:eastAsia="宋体" w:hAnsi="宋体" w:cs="宋体" w:hint="eastAsia"/>
          <w:sz w:val="24"/>
          <w:szCs w:val="24"/>
        </w:rPr>
        <w:t>街道</w:t>
      </w:r>
      <w:r w:rsidR="008B76EF">
        <w:rPr>
          <w:rFonts w:ascii="宋体" w:eastAsia="宋体" w:hAnsi="宋体" w:cs="宋体" w:hint="eastAsia"/>
          <w:sz w:val="24"/>
          <w:szCs w:val="24"/>
        </w:rPr>
        <w:t>综合</w:t>
      </w:r>
      <w:r w:rsidR="00E26C2F">
        <w:rPr>
          <w:rFonts w:ascii="宋体" w:eastAsia="宋体" w:hAnsi="宋体" w:cs="宋体" w:hint="eastAsia"/>
          <w:sz w:val="24"/>
          <w:szCs w:val="24"/>
        </w:rPr>
        <w:t>服务中心</w:t>
      </w:r>
      <w:r w:rsidR="00E26C2F" w:rsidRPr="00E26C2F">
        <w:rPr>
          <w:rFonts w:ascii="宋体" w:eastAsia="宋体" w:hAnsi="宋体" w:cs="宋体" w:hint="eastAsia"/>
          <w:sz w:val="24"/>
          <w:szCs w:val="24"/>
        </w:rPr>
        <w:t>信息公开查阅点建设</w:t>
      </w:r>
      <w:r w:rsidR="00E26C2F">
        <w:rPr>
          <w:rFonts w:ascii="宋体" w:eastAsia="宋体" w:hAnsi="宋体" w:cs="宋体" w:hint="eastAsia"/>
          <w:sz w:val="24"/>
          <w:szCs w:val="24"/>
        </w:rPr>
        <w:t>，</w:t>
      </w:r>
      <w:r w:rsidR="00C051DD">
        <w:rPr>
          <w:rFonts w:ascii="宋体" w:eastAsia="宋体" w:hAnsi="宋体" w:cs="宋体" w:hint="eastAsia"/>
          <w:sz w:val="24"/>
          <w:szCs w:val="24"/>
        </w:rPr>
        <w:t>设置政务公开专区，配置展架、桌椅、电脑等设备，摆放宣传品，安排熟悉业务的工作人员负责接待来访群众</w:t>
      </w:r>
      <w:r w:rsidR="00E65773">
        <w:rPr>
          <w:rFonts w:ascii="宋体" w:eastAsia="宋体" w:hAnsi="宋体" w:cs="宋体" w:hint="eastAsia"/>
          <w:sz w:val="24"/>
          <w:szCs w:val="24"/>
        </w:rPr>
        <w:t>，为群众了解政府信息公开工作、查询信息、提出信息公开申请提供了便利条件</w:t>
      </w:r>
      <w:r w:rsidR="00DB45C0">
        <w:rPr>
          <w:rFonts w:ascii="宋体" w:eastAsia="宋体" w:hAnsi="宋体" w:cs="宋体" w:hint="eastAsia"/>
          <w:sz w:val="24"/>
          <w:szCs w:val="24"/>
        </w:rPr>
        <w:t>。</w:t>
      </w:r>
    </w:p>
    <w:p w:rsidR="0033583A" w:rsidRDefault="00867B2A">
      <w:pPr>
        <w:ind w:firstLineChars="200" w:firstLine="482"/>
        <w:rPr>
          <w:rFonts w:ascii="宋体" w:eastAsia="宋体" w:hAnsi="宋体" w:cs="宋体"/>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tblPr>
      <w:tblGrid>
        <w:gridCol w:w="2461"/>
        <w:gridCol w:w="2184"/>
        <w:gridCol w:w="2184"/>
        <w:gridCol w:w="2185"/>
      </w:tblGrid>
      <w:tr w:rsidR="0033583A">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33583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lastRenderedPageBreak/>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33583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33583A">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33583A">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33583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33583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33583A">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33583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33583A">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33583A">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33583A">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33583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33583A">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3583A" w:rsidRDefault="00867B2A">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33583A" w:rsidRDefault="00867B2A">
      <w:pPr>
        <w:numPr>
          <w:ilvl w:val="0"/>
          <w:numId w:val="2"/>
        </w:numPr>
        <w:ind w:firstLineChars="200" w:firstLine="482"/>
        <w:rPr>
          <w:rFonts w:ascii="宋体" w:eastAsia="宋体" w:hAnsi="宋体" w:cs="宋体"/>
          <w:b/>
          <w:bCs/>
          <w:sz w:val="24"/>
          <w:szCs w:val="24"/>
        </w:rPr>
      </w:pPr>
      <w:r>
        <w:rPr>
          <w:rFonts w:ascii="宋体" w:eastAsia="宋体" w:hAnsi="宋体" w:cs="宋体" w:hint="eastAsia"/>
          <w:b/>
          <w:bCs/>
          <w:sz w:val="24"/>
          <w:szCs w:val="24"/>
        </w:rPr>
        <w:t>收到和处理政府信息公开申请情况</w:t>
      </w:r>
    </w:p>
    <w:tbl>
      <w:tblPr>
        <w:tblStyle w:val="a6"/>
        <w:tblW w:w="9014" w:type="dxa"/>
        <w:jc w:val="center"/>
        <w:tblLayout w:type="fixed"/>
        <w:tblLook w:val="04A0"/>
      </w:tblPr>
      <w:tblGrid>
        <w:gridCol w:w="653"/>
        <w:gridCol w:w="815"/>
        <w:gridCol w:w="2651"/>
        <w:gridCol w:w="685"/>
        <w:gridCol w:w="696"/>
        <w:gridCol w:w="729"/>
        <w:gridCol w:w="707"/>
        <w:gridCol w:w="762"/>
        <w:gridCol w:w="685"/>
        <w:gridCol w:w="631"/>
      </w:tblGrid>
      <w:tr w:rsidR="0033583A" w:rsidTr="0024773B">
        <w:trPr>
          <w:trHeight w:val="390"/>
          <w:jc w:val="center"/>
        </w:trPr>
        <w:tc>
          <w:tcPr>
            <w:tcW w:w="4119" w:type="dxa"/>
            <w:gridSpan w:val="3"/>
            <w:vMerge w:val="restart"/>
            <w:vAlign w:val="center"/>
          </w:tcPr>
          <w:p w:rsidR="0033583A" w:rsidRDefault="00867B2A">
            <w:pPr>
              <w:jc w:val="center"/>
              <w:rPr>
                <w:rFonts w:ascii="宋体" w:eastAsia="宋体" w:hAnsi="宋体" w:cs="宋体"/>
                <w:b/>
                <w:bCs/>
                <w:sz w:val="24"/>
                <w:szCs w:val="24"/>
              </w:rPr>
            </w:pPr>
            <w:r>
              <w:rPr>
                <w:rFonts w:ascii="楷体" w:eastAsia="楷体" w:hAnsi="楷体" w:cs="楷体"/>
                <w:kern w:val="0"/>
                <w:sz w:val="20"/>
                <w:szCs w:val="20"/>
              </w:rPr>
              <w:t>（本列数据的勾稽关系为：第一项加第二项之和，等于第三项加第四项之和）</w:t>
            </w:r>
          </w:p>
        </w:tc>
        <w:tc>
          <w:tcPr>
            <w:tcW w:w="4895" w:type="dxa"/>
            <w:gridSpan w:val="7"/>
            <w:vAlign w:val="center"/>
          </w:tcPr>
          <w:p w:rsidR="0033583A" w:rsidRDefault="00867B2A">
            <w:pPr>
              <w:jc w:val="center"/>
              <w:rPr>
                <w:rFonts w:ascii="宋体" w:eastAsia="宋体" w:hAnsi="宋体" w:cs="宋体"/>
                <w:b/>
                <w:bCs/>
                <w:sz w:val="24"/>
                <w:szCs w:val="24"/>
              </w:rPr>
            </w:pPr>
            <w:r>
              <w:rPr>
                <w:rFonts w:ascii="宋体" w:eastAsia="宋体" w:hAnsi="宋体" w:cs="宋体" w:hint="eastAsia"/>
                <w:kern w:val="0"/>
                <w:sz w:val="20"/>
                <w:szCs w:val="20"/>
              </w:rPr>
              <w:t>申请人情况</w:t>
            </w:r>
          </w:p>
        </w:tc>
      </w:tr>
      <w:tr w:rsidR="0033583A" w:rsidTr="0024773B">
        <w:trPr>
          <w:trHeight w:val="411"/>
          <w:jc w:val="center"/>
        </w:trPr>
        <w:tc>
          <w:tcPr>
            <w:tcW w:w="4119" w:type="dxa"/>
            <w:gridSpan w:val="3"/>
            <w:vMerge/>
          </w:tcPr>
          <w:p w:rsidR="0033583A" w:rsidRDefault="0033583A">
            <w:pPr>
              <w:rPr>
                <w:rFonts w:ascii="宋体" w:eastAsia="宋体" w:hAnsi="宋体" w:cs="宋体"/>
                <w:b/>
                <w:bCs/>
                <w:sz w:val="24"/>
                <w:szCs w:val="24"/>
              </w:rPr>
            </w:pPr>
          </w:p>
        </w:tc>
        <w:tc>
          <w:tcPr>
            <w:tcW w:w="685" w:type="dxa"/>
            <w:vMerge w:val="restart"/>
            <w:vAlign w:val="center"/>
          </w:tcPr>
          <w:p w:rsidR="0033583A" w:rsidRDefault="00867B2A">
            <w:pPr>
              <w:jc w:val="center"/>
              <w:rPr>
                <w:rFonts w:ascii="宋体" w:eastAsia="宋体" w:hAnsi="宋体" w:cs="宋体"/>
                <w:b/>
                <w:bCs/>
                <w:sz w:val="24"/>
                <w:szCs w:val="24"/>
              </w:rPr>
            </w:pPr>
            <w:r>
              <w:rPr>
                <w:rFonts w:ascii="宋体" w:eastAsia="宋体" w:hAnsi="宋体" w:cs="宋体" w:hint="eastAsia"/>
                <w:kern w:val="0"/>
                <w:sz w:val="20"/>
                <w:szCs w:val="20"/>
              </w:rPr>
              <w:t>自然人</w:t>
            </w:r>
          </w:p>
        </w:tc>
        <w:tc>
          <w:tcPr>
            <w:tcW w:w="3579" w:type="dxa"/>
            <w:gridSpan w:val="5"/>
            <w:vAlign w:val="center"/>
          </w:tcPr>
          <w:p w:rsidR="0033583A" w:rsidRDefault="00867B2A">
            <w:pPr>
              <w:jc w:val="center"/>
              <w:rPr>
                <w:rFonts w:ascii="宋体" w:eastAsia="宋体" w:hAnsi="宋体" w:cs="宋体"/>
                <w:b/>
                <w:bCs/>
                <w:sz w:val="24"/>
                <w:szCs w:val="24"/>
              </w:rPr>
            </w:pPr>
            <w:r>
              <w:rPr>
                <w:rFonts w:ascii="宋体" w:eastAsia="宋体" w:hAnsi="宋体" w:cs="宋体" w:hint="eastAsia"/>
                <w:kern w:val="0"/>
                <w:sz w:val="20"/>
                <w:szCs w:val="20"/>
              </w:rPr>
              <w:t>法人或其他组织</w:t>
            </w:r>
          </w:p>
        </w:tc>
        <w:tc>
          <w:tcPr>
            <w:tcW w:w="631" w:type="dxa"/>
            <w:vMerge w:val="restart"/>
            <w:vAlign w:val="center"/>
          </w:tcPr>
          <w:p w:rsidR="0033583A" w:rsidRDefault="00867B2A">
            <w:pPr>
              <w:jc w:val="center"/>
              <w:rPr>
                <w:rFonts w:ascii="宋体" w:eastAsia="宋体" w:hAnsi="宋体" w:cs="宋体"/>
                <w:b/>
                <w:bCs/>
                <w:sz w:val="24"/>
                <w:szCs w:val="24"/>
              </w:rPr>
            </w:pPr>
            <w:r>
              <w:rPr>
                <w:rFonts w:ascii="宋体" w:eastAsia="宋体" w:hAnsi="宋体" w:cs="宋体" w:hint="eastAsia"/>
                <w:kern w:val="0"/>
                <w:sz w:val="20"/>
                <w:szCs w:val="20"/>
              </w:rPr>
              <w:t>总计</w:t>
            </w:r>
          </w:p>
        </w:tc>
      </w:tr>
      <w:tr w:rsidR="0033583A" w:rsidTr="0024773B">
        <w:trPr>
          <w:jc w:val="center"/>
        </w:trPr>
        <w:tc>
          <w:tcPr>
            <w:tcW w:w="4119" w:type="dxa"/>
            <w:gridSpan w:val="3"/>
            <w:vMerge/>
          </w:tcPr>
          <w:p w:rsidR="0033583A" w:rsidRDefault="0033583A">
            <w:pPr>
              <w:rPr>
                <w:rFonts w:ascii="宋体" w:eastAsia="宋体" w:hAnsi="宋体" w:cs="宋体"/>
                <w:b/>
                <w:bCs/>
                <w:sz w:val="24"/>
                <w:szCs w:val="24"/>
              </w:rPr>
            </w:pPr>
          </w:p>
        </w:tc>
        <w:tc>
          <w:tcPr>
            <w:tcW w:w="685" w:type="dxa"/>
            <w:vMerge/>
          </w:tcPr>
          <w:p w:rsidR="0033583A" w:rsidRDefault="0033583A">
            <w:pPr>
              <w:rPr>
                <w:rFonts w:ascii="宋体" w:eastAsia="宋体" w:hAnsi="宋体" w:cs="宋体"/>
                <w:b/>
                <w:bCs/>
                <w:sz w:val="24"/>
                <w:szCs w:val="24"/>
              </w:rPr>
            </w:pPr>
          </w:p>
        </w:tc>
        <w:tc>
          <w:tcPr>
            <w:tcW w:w="696" w:type="dxa"/>
            <w:vAlign w:val="center"/>
          </w:tcPr>
          <w:p w:rsidR="0033583A" w:rsidRDefault="00867B2A">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商业企业</w:t>
            </w:r>
          </w:p>
        </w:tc>
        <w:tc>
          <w:tcPr>
            <w:tcW w:w="729" w:type="dxa"/>
            <w:vAlign w:val="center"/>
          </w:tcPr>
          <w:p w:rsidR="0033583A" w:rsidRDefault="00867B2A">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科研机构</w:t>
            </w:r>
          </w:p>
        </w:tc>
        <w:tc>
          <w:tcPr>
            <w:tcW w:w="707" w:type="dxa"/>
            <w:vAlign w:val="center"/>
          </w:tcPr>
          <w:p w:rsidR="0033583A" w:rsidRDefault="00867B2A">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社会公益组织</w:t>
            </w:r>
          </w:p>
        </w:tc>
        <w:tc>
          <w:tcPr>
            <w:tcW w:w="762" w:type="dxa"/>
            <w:vAlign w:val="center"/>
          </w:tcPr>
          <w:p w:rsidR="0033583A" w:rsidRDefault="00867B2A">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法律服务机构</w:t>
            </w:r>
          </w:p>
        </w:tc>
        <w:tc>
          <w:tcPr>
            <w:tcW w:w="685" w:type="dxa"/>
            <w:vAlign w:val="center"/>
          </w:tcPr>
          <w:p w:rsidR="0033583A" w:rsidRDefault="00867B2A">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rPr>
              <w:t>其他</w:t>
            </w:r>
          </w:p>
        </w:tc>
        <w:tc>
          <w:tcPr>
            <w:tcW w:w="631" w:type="dxa"/>
            <w:vMerge/>
          </w:tcPr>
          <w:p w:rsidR="0033583A" w:rsidRDefault="0033583A">
            <w:pPr>
              <w:rPr>
                <w:rFonts w:ascii="宋体" w:eastAsia="宋体" w:hAnsi="宋体" w:cs="宋体"/>
                <w:b/>
                <w:bCs/>
                <w:sz w:val="24"/>
                <w:szCs w:val="24"/>
              </w:rPr>
            </w:pPr>
          </w:p>
        </w:tc>
      </w:tr>
      <w:tr w:rsidR="0033583A" w:rsidTr="0024773B">
        <w:trPr>
          <w:trHeight w:val="422"/>
          <w:jc w:val="center"/>
        </w:trPr>
        <w:tc>
          <w:tcPr>
            <w:tcW w:w="4119" w:type="dxa"/>
            <w:gridSpan w:val="3"/>
            <w:vAlign w:val="center"/>
          </w:tcPr>
          <w:p w:rsidR="0033583A" w:rsidRDefault="00867B2A">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一、本年新收政府信息公开申请数量</w:t>
            </w:r>
          </w:p>
        </w:tc>
        <w:tc>
          <w:tcPr>
            <w:tcW w:w="685" w:type="dxa"/>
          </w:tcPr>
          <w:p w:rsidR="0033583A" w:rsidRDefault="0024773B">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33583A" w:rsidRDefault="0024773B">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33583A" w:rsidRDefault="0024773B">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33583A" w:rsidRDefault="0024773B">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33583A" w:rsidRDefault="0024773B">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33583A" w:rsidRDefault="0024773B">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33583A"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55"/>
          <w:jc w:val="center"/>
        </w:trPr>
        <w:tc>
          <w:tcPr>
            <w:tcW w:w="4119" w:type="dxa"/>
            <w:gridSpan w:val="3"/>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二、上年结转政府信息公开申请数量</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66"/>
          <w:jc w:val="center"/>
        </w:trPr>
        <w:tc>
          <w:tcPr>
            <w:tcW w:w="653" w:type="dxa"/>
            <w:vMerge w:val="restart"/>
            <w:vAlign w:val="center"/>
          </w:tcPr>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kern w:val="0"/>
                <w:sz w:val="20"/>
                <w:szCs w:val="20"/>
              </w:rPr>
            </w:pPr>
          </w:p>
          <w:p w:rsidR="0024773B" w:rsidRDefault="0024773B">
            <w:pPr>
              <w:widowControl/>
              <w:spacing w:line="12" w:lineRule="atLeast"/>
              <w:rPr>
                <w:rFonts w:ascii="宋体" w:eastAsia="宋体" w:hAnsi="宋体" w:cs="宋体"/>
                <w:b/>
                <w:bCs/>
                <w:sz w:val="24"/>
                <w:szCs w:val="24"/>
              </w:rPr>
            </w:pPr>
            <w:r>
              <w:rPr>
                <w:rFonts w:ascii="宋体" w:eastAsia="宋体" w:hAnsi="宋体" w:cs="宋体" w:hint="eastAsia"/>
                <w:kern w:val="0"/>
                <w:sz w:val="20"/>
                <w:szCs w:val="20"/>
              </w:rPr>
              <w:t>三、本年度办</w:t>
            </w:r>
            <w:r>
              <w:rPr>
                <w:rFonts w:ascii="宋体" w:eastAsia="宋体" w:hAnsi="宋体" w:cs="宋体" w:hint="eastAsia"/>
                <w:kern w:val="0"/>
                <w:sz w:val="20"/>
                <w:szCs w:val="20"/>
              </w:rPr>
              <w:lastRenderedPageBreak/>
              <w:t>理结果</w:t>
            </w:r>
          </w:p>
        </w:tc>
        <w:tc>
          <w:tcPr>
            <w:tcW w:w="3466" w:type="dxa"/>
            <w:gridSpan w:val="2"/>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lastRenderedPageBreak/>
              <w:t>（一）予以公开</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jc w:val="center"/>
        </w:trPr>
        <w:tc>
          <w:tcPr>
            <w:tcW w:w="653" w:type="dxa"/>
            <w:vMerge/>
          </w:tcPr>
          <w:p w:rsidR="0024773B" w:rsidRDefault="0024773B">
            <w:pPr>
              <w:rPr>
                <w:rFonts w:ascii="宋体" w:eastAsia="宋体" w:hAnsi="宋体" w:cs="宋体"/>
                <w:b/>
                <w:bCs/>
                <w:sz w:val="24"/>
                <w:szCs w:val="24"/>
              </w:rPr>
            </w:pPr>
          </w:p>
        </w:tc>
        <w:tc>
          <w:tcPr>
            <w:tcW w:w="3466" w:type="dxa"/>
            <w:gridSpan w:val="2"/>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66"/>
          <w:jc w:val="center"/>
        </w:trPr>
        <w:tc>
          <w:tcPr>
            <w:tcW w:w="653" w:type="dxa"/>
            <w:vMerge/>
          </w:tcPr>
          <w:p w:rsidR="0024773B" w:rsidRDefault="0024773B">
            <w:pPr>
              <w:rPr>
                <w:rFonts w:ascii="宋体" w:eastAsia="宋体" w:hAnsi="宋体" w:cs="宋体"/>
                <w:b/>
                <w:bCs/>
                <w:sz w:val="24"/>
                <w:szCs w:val="24"/>
              </w:rPr>
            </w:pPr>
          </w:p>
        </w:tc>
        <w:tc>
          <w:tcPr>
            <w:tcW w:w="815" w:type="dxa"/>
            <w:vMerge w:val="restart"/>
            <w:vAlign w:val="center"/>
          </w:tcPr>
          <w:p w:rsidR="0024773B" w:rsidRDefault="0024773B">
            <w:pPr>
              <w:rPr>
                <w:rFonts w:ascii="宋体" w:eastAsia="宋体" w:hAnsi="宋体" w:cs="宋体"/>
                <w:b/>
                <w:bCs/>
                <w:sz w:val="24"/>
                <w:szCs w:val="24"/>
              </w:rPr>
            </w:pPr>
            <w:r>
              <w:rPr>
                <w:rFonts w:ascii="宋体" w:eastAsia="宋体" w:hAnsi="宋体" w:cs="宋体" w:hint="eastAsia"/>
                <w:kern w:val="0"/>
                <w:sz w:val="20"/>
                <w:szCs w:val="20"/>
              </w:rPr>
              <w:t>（三）不予公开</w:t>
            </w: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1.属于国家秘密</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jc w:val="center"/>
        </w:trPr>
        <w:tc>
          <w:tcPr>
            <w:tcW w:w="653" w:type="dxa"/>
            <w:vMerge/>
          </w:tcPr>
          <w:p w:rsidR="0024773B" w:rsidRDefault="0024773B">
            <w:pPr>
              <w:rPr>
                <w:rFonts w:ascii="宋体" w:eastAsia="宋体" w:hAnsi="宋体" w:cs="宋体"/>
                <w:b/>
                <w:bCs/>
                <w:sz w:val="24"/>
                <w:szCs w:val="24"/>
              </w:rPr>
            </w:pPr>
          </w:p>
        </w:tc>
        <w:tc>
          <w:tcPr>
            <w:tcW w:w="815" w:type="dxa"/>
            <w:vMerge/>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2.其他法律行政法规禁止公开</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00"/>
          <w:jc w:val="center"/>
        </w:trPr>
        <w:tc>
          <w:tcPr>
            <w:tcW w:w="653" w:type="dxa"/>
            <w:vMerge/>
          </w:tcPr>
          <w:p w:rsidR="0024773B" w:rsidRDefault="0024773B">
            <w:pPr>
              <w:rPr>
                <w:rFonts w:ascii="宋体" w:eastAsia="宋体" w:hAnsi="宋体" w:cs="宋体"/>
                <w:b/>
                <w:bCs/>
                <w:sz w:val="24"/>
                <w:szCs w:val="24"/>
              </w:rPr>
            </w:pPr>
          </w:p>
        </w:tc>
        <w:tc>
          <w:tcPr>
            <w:tcW w:w="815" w:type="dxa"/>
            <w:vMerge/>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3.危及“三安全一稳定”</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00"/>
          <w:jc w:val="center"/>
        </w:trPr>
        <w:tc>
          <w:tcPr>
            <w:tcW w:w="653" w:type="dxa"/>
            <w:vMerge/>
          </w:tcPr>
          <w:p w:rsidR="0024773B" w:rsidRDefault="0024773B">
            <w:pPr>
              <w:rPr>
                <w:rFonts w:ascii="宋体" w:eastAsia="宋体" w:hAnsi="宋体" w:cs="宋体"/>
                <w:b/>
                <w:bCs/>
                <w:sz w:val="24"/>
                <w:szCs w:val="24"/>
              </w:rPr>
            </w:pPr>
          </w:p>
        </w:tc>
        <w:tc>
          <w:tcPr>
            <w:tcW w:w="815" w:type="dxa"/>
            <w:vMerge/>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4.保护第三方合法权益</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389"/>
          <w:jc w:val="center"/>
        </w:trPr>
        <w:tc>
          <w:tcPr>
            <w:tcW w:w="653" w:type="dxa"/>
            <w:vMerge/>
          </w:tcPr>
          <w:p w:rsidR="0024773B" w:rsidRDefault="0024773B">
            <w:pPr>
              <w:rPr>
                <w:rFonts w:ascii="宋体" w:eastAsia="宋体" w:hAnsi="宋体" w:cs="宋体"/>
                <w:b/>
                <w:bCs/>
                <w:sz w:val="24"/>
                <w:szCs w:val="24"/>
              </w:rPr>
            </w:pPr>
          </w:p>
        </w:tc>
        <w:tc>
          <w:tcPr>
            <w:tcW w:w="815" w:type="dxa"/>
            <w:vMerge/>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5.属于三类内部事务信息</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379"/>
          <w:jc w:val="center"/>
        </w:trPr>
        <w:tc>
          <w:tcPr>
            <w:tcW w:w="653" w:type="dxa"/>
            <w:vMerge/>
          </w:tcPr>
          <w:p w:rsidR="0024773B" w:rsidRDefault="0024773B">
            <w:pPr>
              <w:rPr>
                <w:rFonts w:ascii="宋体" w:eastAsia="宋体" w:hAnsi="宋体" w:cs="宋体"/>
                <w:b/>
                <w:bCs/>
                <w:sz w:val="24"/>
                <w:szCs w:val="24"/>
              </w:rPr>
            </w:pPr>
          </w:p>
        </w:tc>
        <w:tc>
          <w:tcPr>
            <w:tcW w:w="815" w:type="dxa"/>
            <w:vMerge/>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6.属于四类过程性信息</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20"/>
          <w:jc w:val="center"/>
        </w:trPr>
        <w:tc>
          <w:tcPr>
            <w:tcW w:w="653" w:type="dxa"/>
            <w:vMerge/>
          </w:tcPr>
          <w:p w:rsidR="0024773B" w:rsidRDefault="0024773B">
            <w:pPr>
              <w:rPr>
                <w:rFonts w:ascii="宋体" w:eastAsia="宋体" w:hAnsi="宋体" w:cs="宋体"/>
                <w:b/>
                <w:bCs/>
                <w:sz w:val="24"/>
                <w:szCs w:val="24"/>
              </w:rPr>
            </w:pPr>
          </w:p>
        </w:tc>
        <w:tc>
          <w:tcPr>
            <w:tcW w:w="815" w:type="dxa"/>
            <w:vMerge/>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7.属于行政执法案卷</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20"/>
          <w:jc w:val="center"/>
        </w:trPr>
        <w:tc>
          <w:tcPr>
            <w:tcW w:w="653" w:type="dxa"/>
            <w:vMerge/>
          </w:tcPr>
          <w:p w:rsidR="0024773B" w:rsidRDefault="0024773B">
            <w:pPr>
              <w:rPr>
                <w:rFonts w:ascii="宋体" w:eastAsia="宋体" w:hAnsi="宋体" w:cs="宋体"/>
                <w:b/>
                <w:bCs/>
                <w:sz w:val="24"/>
                <w:szCs w:val="24"/>
              </w:rPr>
            </w:pPr>
          </w:p>
        </w:tc>
        <w:tc>
          <w:tcPr>
            <w:tcW w:w="815" w:type="dxa"/>
            <w:vMerge/>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8.属于行政查询事项</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jc w:val="center"/>
        </w:trPr>
        <w:tc>
          <w:tcPr>
            <w:tcW w:w="653" w:type="dxa"/>
            <w:vMerge/>
          </w:tcPr>
          <w:p w:rsidR="0024773B" w:rsidRDefault="0024773B">
            <w:pPr>
              <w:rPr>
                <w:rFonts w:ascii="宋体" w:eastAsia="宋体" w:hAnsi="宋体" w:cs="宋体"/>
                <w:b/>
                <w:bCs/>
                <w:sz w:val="24"/>
                <w:szCs w:val="24"/>
              </w:rPr>
            </w:pPr>
          </w:p>
        </w:tc>
        <w:tc>
          <w:tcPr>
            <w:tcW w:w="815" w:type="dxa"/>
            <w:vMerge w:val="restart"/>
            <w:vAlign w:val="center"/>
          </w:tcPr>
          <w:p w:rsidR="0024773B" w:rsidRDefault="0024773B">
            <w:pPr>
              <w:rPr>
                <w:rFonts w:ascii="宋体" w:eastAsia="宋体" w:hAnsi="宋体" w:cs="宋体"/>
                <w:b/>
                <w:bCs/>
                <w:sz w:val="24"/>
                <w:szCs w:val="24"/>
              </w:rPr>
            </w:pPr>
            <w:r>
              <w:rPr>
                <w:rFonts w:ascii="宋体" w:eastAsia="宋体" w:hAnsi="宋体" w:cs="宋体" w:hint="eastAsia"/>
                <w:kern w:val="0"/>
                <w:sz w:val="20"/>
                <w:szCs w:val="20"/>
              </w:rPr>
              <w:t>（四）</w:t>
            </w:r>
            <w:r>
              <w:rPr>
                <w:rFonts w:ascii="宋体" w:eastAsia="宋体" w:hAnsi="宋体" w:cs="宋体" w:hint="eastAsia"/>
                <w:kern w:val="0"/>
                <w:sz w:val="20"/>
                <w:szCs w:val="20"/>
              </w:rPr>
              <w:lastRenderedPageBreak/>
              <w:t>无法提供</w:t>
            </w: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lastRenderedPageBreak/>
              <w:t>1.本机关不掌握相关政府信</w:t>
            </w:r>
            <w:r>
              <w:rPr>
                <w:rFonts w:ascii="宋体" w:eastAsia="宋体" w:hAnsi="宋体" w:cs="宋体" w:hint="eastAsia"/>
                <w:kern w:val="0"/>
                <w:sz w:val="20"/>
                <w:szCs w:val="20"/>
              </w:rPr>
              <w:lastRenderedPageBreak/>
              <w:t>息</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lastRenderedPageBreak/>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jc w:val="center"/>
        </w:trPr>
        <w:tc>
          <w:tcPr>
            <w:tcW w:w="653" w:type="dxa"/>
            <w:vMerge/>
          </w:tcPr>
          <w:p w:rsidR="0024773B" w:rsidRDefault="0024773B">
            <w:pPr>
              <w:rPr>
                <w:rFonts w:ascii="宋体" w:eastAsia="宋体" w:hAnsi="宋体" w:cs="宋体"/>
                <w:b/>
                <w:bCs/>
                <w:sz w:val="24"/>
                <w:szCs w:val="24"/>
              </w:rPr>
            </w:pPr>
          </w:p>
        </w:tc>
        <w:tc>
          <w:tcPr>
            <w:tcW w:w="815" w:type="dxa"/>
            <w:vMerge/>
            <w:vAlign w:val="center"/>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2.没有现成信息需要另行制作</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369"/>
          <w:jc w:val="center"/>
        </w:trPr>
        <w:tc>
          <w:tcPr>
            <w:tcW w:w="653" w:type="dxa"/>
            <w:vMerge/>
          </w:tcPr>
          <w:p w:rsidR="0024773B" w:rsidRDefault="0024773B">
            <w:pPr>
              <w:rPr>
                <w:rFonts w:ascii="宋体" w:eastAsia="宋体" w:hAnsi="宋体" w:cs="宋体"/>
                <w:b/>
                <w:bCs/>
                <w:sz w:val="24"/>
                <w:szCs w:val="24"/>
              </w:rPr>
            </w:pPr>
          </w:p>
        </w:tc>
        <w:tc>
          <w:tcPr>
            <w:tcW w:w="815" w:type="dxa"/>
            <w:vMerge/>
            <w:vAlign w:val="center"/>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3.补正后申请内容仍不明确</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00"/>
          <w:jc w:val="center"/>
        </w:trPr>
        <w:tc>
          <w:tcPr>
            <w:tcW w:w="653" w:type="dxa"/>
            <w:vMerge/>
          </w:tcPr>
          <w:p w:rsidR="0024773B" w:rsidRDefault="0024773B">
            <w:pPr>
              <w:rPr>
                <w:rFonts w:ascii="宋体" w:eastAsia="宋体" w:hAnsi="宋体" w:cs="宋体"/>
                <w:b/>
                <w:bCs/>
                <w:sz w:val="24"/>
                <w:szCs w:val="24"/>
              </w:rPr>
            </w:pPr>
          </w:p>
        </w:tc>
        <w:tc>
          <w:tcPr>
            <w:tcW w:w="815" w:type="dxa"/>
            <w:vMerge w:val="restart"/>
            <w:vAlign w:val="center"/>
          </w:tcPr>
          <w:p w:rsidR="0024773B" w:rsidRDefault="0024773B">
            <w:pPr>
              <w:rPr>
                <w:rFonts w:ascii="宋体" w:eastAsia="宋体" w:hAnsi="宋体" w:cs="宋体"/>
                <w:b/>
                <w:bCs/>
                <w:sz w:val="24"/>
                <w:szCs w:val="24"/>
              </w:rPr>
            </w:pPr>
            <w:r>
              <w:rPr>
                <w:rFonts w:ascii="宋体" w:eastAsia="宋体" w:hAnsi="宋体" w:cs="宋体" w:hint="eastAsia"/>
                <w:kern w:val="0"/>
                <w:sz w:val="20"/>
                <w:szCs w:val="20"/>
              </w:rPr>
              <w:t>（五）不予处理</w:t>
            </w:r>
          </w:p>
        </w:tc>
        <w:tc>
          <w:tcPr>
            <w:tcW w:w="2651" w:type="dxa"/>
            <w:vAlign w:val="center"/>
          </w:tcPr>
          <w:p w:rsidR="0024773B" w:rsidRDefault="0024773B">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1.信访举报投诉类申请</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389"/>
          <w:jc w:val="center"/>
        </w:trPr>
        <w:tc>
          <w:tcPr>
            <w:tcW w:w="653" w:type="dxa"/>
            <w:vMerge/>
          </w:tcPr>
          <w:p w:rsidR="0024773B" w:rsidRDefault="0024773B">
            <w:pPr>
              <w:rPr>
                <w:rFonts w:ascii="宋体" w:eastAsia="宋体" w:hAnsi="宋体" w:cs="宋体"/>
                <w:b/>
                <w:bCs/>
                <w:sz w:val="24"/>
                <w:szCs w:val="24"/>
              </w:rPr>
            </w:pPr>
          </w:p>
        </w:tc>
        <w:tc>
          <w:tcPr>
            <w:tcW w:w="815" w:type="dxa"/>
            <w:vMerge/>
            <w:vAlign w:val="center"/>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2.重复申请</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23"/>
          <w:jc w:val="center"/>
        </w:trPr>
        <w:tc>
          <w:tcPr>
            <w:tcW w:w="653" w:type="dxa"/>
            <w:vMerge/>
          </w:tcPr>
          <w:p w:rsidR="0024773B" w:rsidRDefault="0024773B">
            <w:pPr>
              <w:rPr>
                <w:rFonts w:ascii="宋体" w:eastAsia="宋体" w:hAnsi="宋体" w:cs="宋体"/>
                <w:b/>
                <w:bCs/>
                <w:sz w:val="24"/>
                <w:szCs w:val="24"/>
              </w:rPr>
            </w:pPr>
          </w:p>
        </w:tc>
        <w:tc>
          <w:tcPr>
            <w:tcW w:w="815" w:type="dxa"/>
            <w:vMerge/>
            <w:vAlign w:val="center"/>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3.要求提供公开出版物</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01"/>
          <w:jc w:val="center"/>
        </w:trPr>
        <w:tc>
          <w:tcPr>
            <w:tcW w:w="653" w:type="dxa"/>
            <w:vMerge/>
          </w:tcPr>
          <w:p w:rsidR="0024773B" w:rsidRDefault="0024773B">
            <w:pPr>
              <w:rPr>
                <w:rFonts w:ascii="宋体" w:eastAsia="宋体" w:hAnsi="宋体" w:cs="宋体"/>
                <w:b/>
                <w:bCs/>
                <w:sz w:val="24"/>
                <w:szCs w:val="24"/>
              </w:rPr>
            </w:pPr>
          </w:p>
        </w:tc>
        <w:tc>
          <w:tcPr>
            <w:tcW w:w="815" w:type="dxa"/>
            <w:vMerge/>
            <w:vAlign w:val="center"/>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4.无正当理由大量反复申请</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jc w:val="center"/>
        </w:trPr>
        <w:tc>
          <w:tcPr>
            <w:tcW w:w="653" w:type="dxa"/>
            <w:vMerge/>
          </w:tcPr>
          <w:p w:rsidR="0024773B" w:rsidRDefault="0024773B">
            <w:pPr>
              <w:rPr>
                <w:rFonts w:ascii="宋体" w:eastAsia="宋体" w:hAnsi="宋体" w:cs="宋体"/>
                <w:b/>
                <w:bCs/>
                <w:sz w:val="24"/>
                <w:szCs w:val="24"/>
              </w:rPr>
            </w:pPr>
          </w:p>
        </w:tc>
        <w:tc>
          <w:tcPr>
            <w:tcW w:w="815" w:type="dxa"/>
            <w:vMerge/>
            <w:vAlign w:val="center"/>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rPr>
              <w:t>5.要求行政机关确认或重新出具已获取信息</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jc w:val="center"/>
        </w:trPr>
        <w:tc>
          <w:tcPr>
            <w:tcW w:w="653" w:type="dxa"/>
            <w:vMerge/>
          </w:tcPr>
          <w:p w:rsidR="0024773B" w:rsidRDefault="0024773B">
            <w:pPr>
              <w:rPr>
                <w:rFonts w:ascii="宋体" w:eastAsia="宋体" w:hAnsi="宋体" w:cs="宋体"/>
                <w:b/>
                <w:bCs/>
                <w:sz w:val="24"/>
                <w:szCs w:val="24"/>
              </w:rPr>
            </w:pPr>
          </w:p>
        </w:tc>
        <w:tc>
          <w:tcPr>
            <w:tcW w:w="815" w:type="dxa"/>
            <w:vMerge w:val="restart"/>
            <w:vAlign w:val="center"/>
          </w:tcPr>
          <w:p w:rsidR="0024773B" w:rsidRDefault="0024773B">
            <w:pPr>
              <w:rPr>
                <w:rFonts w:ascii="宋体" w:eastAsia="宋体" w:hAnsi="宋体" w:cs="宋体"/>
                <w:b/>
                <w:bCs/>
                <w:sz w:val="24"/>
                <w:szCs w:val="24"/>
              </w:rPr>
            </w:pPr>
            <w:r>
              <w:rPr>
                <w:rFonts w:ascii="宋体" w:eastAsia="宋体" w:hAnsi="宋体" w:cs="宋体" w:hint="eastAsia"/>
                <w:kern w:val="0"/>
                <w:sz w:val="20"/>
                <w:szCs w:val="20"/>
              </w:rPr>
              <w:t>（六）其他处理</w:t>
            </w: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1.申请人无正当理由逾期不补正、行政机关不再处理其政府信息公开申请</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jc w:val="center"/>
        </w:trPr>
        <w:tc>
          <w:tcPr>
            <w:tcW w:w="653" w:type="dxa"/>
            <w:vMerge/>
          </w:tcPr>
          <w:p w:rsidR="0024773B" w:rsidRDefault="0024773B">
            <w:pPr>
              <w:rPr>
                <w:rFonts w:ascii="宋体" w:eastAsia="宋体" w:hAnsi="宋体" w:cs="宋体"/>
                <w:b/>
                <w:bCs/>
                <w:sz w:val="24"/>
                <w:szCs w:val="24"/>
              </w:rPr>
            </w:pPr>
          </w:p>
        </w:tc>
        <w:tc>
          <w:tcPr>
            <w:tcW w:w="815" w:type="dxa"/>
            <w:vMerge/>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2.申请人逾期未按收费通知要求缴纳费用、行政机关不再处理其政府信息公开申请</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45"/>
          <w:jc w:val="center"/>
        </w:trPr>
        <w:tc>
          <w:tcPr>
            <w:tcW w:w="653" w:type="dxa"/>
            <w:vMerge/>
          </w:tcPr>
          <w:p w:rsidR="0024773B" w:rsidRDefault="0024773B">
            <w:pPr>
              <w:rPr>
                <w:rFonts w:ascii="宋体" w:eastAsia="宋体" w:hAnsi="宋体" w:cs="宋体"/>
                <w:b/>
                <w:bCs/>
                <w:sz w:val="24"/>
                <w:szCs w:val="24"/>
              </w:rPr>
            </w:pPr>
          </w:p>
        </w:tc>
        <w:tc>
          <w:tcPr>
            <w:tcW w:w="815" w:type="dxa"/>
            <w:vMerge/>
          </w:tcPr>
          <w:p w:rsidR="0024773B" w:rsidRDefault="0024773B">
            <w:pPr>
              <w:rPr>
                <w:rFonts w:ascii="宋体" w:eastAsia="宋体" w:hAnsi="宋体" w:cs="宋体"/>
                <w:b/>
                <w:bCs/>
                <w:sz w:val="24"/>
                <w:szCs w:val="24"/>
              </w:rPr>
            </w:pPr>
          </w:p>
        </w:tc>
        <w:tc>
          <w:tcPr>
            <w:tcW w:w="2651" w:type="dxa"/>
            <w:vAlign w:val="center"/>
          </w:tcPr>
          <w:p w:rsidR="0024773B" w:rsidRDefault="0024773B">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rPr>
              <w:t>3.其他</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22"/>
          <w:jc w:val="center"/>
        </w:trPr>
        <w:tc>
          <w:tcPr>
            <w:tcW w:w="653" w:type="dxa"/>
            <w:vMerge/>
          </w:tcPr>
          <w:p w:rsidR="0024773B" w:rsidRDefault="0024773B">
            <w:pPr>
              <w:rPr>
                <w:rFonts w:ascii="宋体" w:eastAsia="宋体" w:hAnsi="宋体" w:cs="宋体"/>
                <w:b/>
                <w:bCs/>
                <w:sz w:val="24"/>
                <w:szCs w:val="24"/>
              </w:rPr>
            </w:pPr>
          </w:p>
        </w:tc>
        <w:tc>
          <w:tcPr>
            <w:tcW w:w="3466" w:type="dxa"/>
            <w:gridSpan w:val="2"/>
            <w:vAlign w:val="center"/>
          </w:tcPr>
          <w:p w:rsidR="0024773B" w:rsidRDefault="0024773B">
            <w:pPr>
              <w:rPr>
                <w:rFonts w:ascii="宋体" w:eastAsia="宋体" w:hAnsi="宋体" w:cs="宋体"/>
                <w:b/>
                <w:bCs/>
                <w:sz w:val="24"/>
                <w:szCs w:val="24"/>
              </w:rPr>
            </w:pPr>
            <w:r>
              <w:rPr>
                <w:rFonts w:ascii="宋体" w:eastAsia="宋体" w:hAnsi="宋体" w:cs="宋体" w:hint="eastAsia"/>
                <w:kern w:val="0"/>
                <w:sz w:val="20"/>
                <w:szCs w:val="20"/>
              </w:rPr>
              <w:t>（七）总计</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r>
      <w:tr w:rsidR="0024773B" w:rsidTr="0024773B">
        <w:trPr>
          <w:trHeight w:val="443"/>
          <w:jc w:val="center"/>
        </w:trPr>
        <w:tc>
          <w:tcPr>
            <w:tcW w:w="4119" w:type="dxa"/>
            <w:gridSpan w:val="3"/>
            <w:vAlign w:val="center"/>
          </w:tcPr>
          <w:p w:rsidR="0024773B" w:rsidRDefault="0024773B">
            <w:pPr>
              <w:rPr>
                <w:rFonts w:ascii="宋体" w:eastAsia="宋体" w:hAnsi="宋体" w:cs="宋体"/>
                <w:b/>
                <w:bCs/>
                <w:sz w:val="24"/>
                <w:szCs w:val="24"/>
              </w:rPr>
            </w:pPr>
            <w:r>
              <w:rPr>
                <w:rFonts w:ascii="宋体" w:eastAsia="宋体" w:hAnsi="宋体" w:cs="宋体" w:hint="eastAsia"/>
                <w:kern w:val="0"/>
                <w:sz w:val="20"/>
                <w:szCs w:val="20"/>
              </w:rPr>
              <w:t>四、结转下年度继续办理</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96"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29"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07"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762"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85"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c>
          <w:tcPr>
            <w:tcW w:w="631" w:type="dxa"/>
          </w:tcPr>
          <w:p w:rsidR="0024773B" w:rsidRDefault="0024773B" w:rsidP="005F02E4">
            <w:pPr>
              <w:rPr>
                <w:rFonts w:ascii="宋体" w:eastAsia="宋体" w:hAnsi="宋体" w:cs="宋体"/>
                <w:b/>
                <w:bCs/>
                <w:sz w:val="24"/>
                <w:szCs w:val="24"/>
              </w:rPr>
            </w:pPr>
            <w:r>
              <w:rPr>
                <w:rFonts w:ascii="宋体" w:eastAsia="宋体" w:hAnsi="宋体" w:cs="宋体" w:hint="eastAsia"/>
                <w:b/>
                <w:bCs/>
                <w:sz w:val="24"/>
                <w:szCs w:val="24"/>
              </w:rPr>
              <w:t>0</w:t>
            </w:r>
          </w:p>
        </w:tc>
      </w:tr>
    </w:tbl>
    <w:p w:rsidR="0033583A" w:rsidRDefault="00867B2A">
      <w:pPr>
        <w:numPr>
          <w:ilvl w:val="0"/>
          <w:numId w:val="2"/>
        </w:numPr>
        <w:ind w:firstLineChars="200"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tblPr>
      <w:tblGrid>
        <w:gridCol w:w="599"/>
        <w:gridCol w:w="599"/>
        <w:gridCol w:w="599"/>
        <w:gridCol w:w="606"/>
        <w:gridCol w:w="600"/>
        <w:gridCol w:w="629"/>
        <w:gridCol w:w="600"/>
        <w:gridCol w:w="600"/>
        <w:gridCol w:w="618"/>
        <w:gridCol w:w="600"/>
        <w:gridCol w:w="600"/>
        <w:gridCol w:w="600"/>
        <w:gridCol w:w="607"/>
        <w:gridCol w:w="600"/>
        <w:gridCol w:w="614"/>
      </w:tblGrid>
      <w:tr w:rsidR="0033583A">
        <w:trPr>
          <w:jc w:val="center"/>
        </w:trPr>
        <w:tc>
          <w:tcPr>
            <w:tcW w:w="30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行政复议</w:t>
            </w:r>
          </w:p>
        </w:tc>
        <w:tc>
          <w:tcPr>
            <w:tcW w:w="604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行政诉讼</w:t>
            </w:r>
          </w:p>
        </w:tc>
      </w:tr>
      <w:tr w:rsidR="0033583A">
        <w:trPr>
          <w:jc w:val="center"/>
        </w:trPr>
        <w:tc>
          <w:tcPr>
            <w:tcW w:w="6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总计</w:t>
            </w:r>
          </w:p>
        </w:tc>
        <w:tc>
          <w:tcPr>
            <w:tcW w:w="304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未经复议直接起诉</w:t>
            </w:r>
          </w:p>
        </w:tc>
        <w:tc>
          <w:tcPr>
            <w:tcW w:w="30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复议后起诉</w:t>
            </w:r>
          </w:p>
        </w:tc>
      </w:tr>
      <w:tr w:rsidR="0033583A">
        <w:trPr>
          <w:jc w:val="center"/>
        </w:trPr>
        <w:tc>
          <w:tcPr>
            <w:tcW w:w="665" w:type="dxa"/>
            <w:vMerge/>
            <w:tcBorders>
              <w:top w:val="nil"/>
              <w:left w:val="single" w:sz="8" w:space="0" w:color="auto"/>
              <w:bottom w:val="single" w:sz="8" w:space="0" w:color="auto"/>
              <w:right w:val="single" w:sz="8" w:space="0" w:color="auto"/>
            </w:tcBorders>
            <w:vAlign w:val="center"/>
          </w:tcPr>
          <w:p w:rsidR="0033583A" w:rsidRDefault="0033583A">
            <w:pPr>
              <w:widowControl/>
              <w:jc w:val="left"/>
              <w:rPr>
                <w:rFonts w:ascii="宋体" w:eastAsia="宋体" w:hAnsi="宋体" w:cs="宋体"/>
                <w:kern w:val="0"/>
                <w:sz w:val="18"/>
                <w:szCs w:val="18"/>
              </w:rPr>
            </w:pPr>
          </w:p>
        </w:tc>
        <w:tc>
          <w:tcPr>
            <w:tcW w:w="592" w:type="dxa"/>
            <w:vMerge/>
            <w:tcBorders>
              <w:top w:val="nil"/>
              <w:left w:val="nil"/>
              <w:bottom w:val="single" w:sz="8" w:space="0" w:color="auto"/>
              <w:right w:val="single" w:sz="8" w:space="0" w:color="auto"/>
            </w:tcBorders>
            <w:vAlign w:val="center"/>
          </w:tcPr>
          <w:p w:rsidR="0033583A" w:rsidRDefault="0033583A">
            <w:pPr>
              <w:widowControl/>
              <w:jc w:val="left"/>
              <w:rPr>
                <w:rFonts w:ascii="宋体" w:eastAsia="宋体" w:hAnsi="宋体" w:cs="宋体"/>
                <w:kern w:val="0"/>
                <w:sz w:val="18"/>
                <w:szCs w:val="18"/>
              </w:rPr>
            </w:pPr>
          </w:p>
        </w:tc>
        <w:tc>
          <w:tcPr>
            <w:tcW w:w="604" w:type="dxa"/>
            <w:vMerge/>
            <w:tcBorders>
              <w:top w:val="single" w:sz="8" w:space="0" w:color="auto"/>
              <w:left w:val="nil"/>
              <w:bottom w:val="single" w:sz="8" w:space="0" w:color="auto"/>
              <w:right w:val="single" w:sz="8" w:space="0" w:color="auto"/>
            </w:tcBorders>
            <w:vAlign w:val="center"/>
          </w:tcPr>
          <w:p w:rsidR="0033583A" w:rsidRDefault="0033583A">
            <w:pPr>
              <w:widowControl/>
              <w:jc w:val="left"/>
              <w:rPr>
                <w:rFonts w:ascii="宋体" w:eastAsia="宋体" w:hAnsi="宋体" w:cs="宋体"/>
                <w:kern w:val="0"/>
                <w:sz w:val="18"/>
                <w:szCs w:val="18"/>
              </w:rPr>
            </w:pPr>
          </w:p>
        </w:tc>
        <w:tc>
          <w:tcPr>
            <w:tcW w:w="615" w:type="dxa"/>
            <w:vMerge/>
            <w:tcBorders>
              <w:top w:val="single" w:sz="8" w:space="0" w:color="auto"/>
              <w:left w:val="nil"/>
              <w:bottom w:val="single" w:sz="8" w:space="0" w:color="auto"/>
              <w:right w:val="single" w:sz="8" w:space="0" w:color="auto"/>
            </w:tcBorders>
            <w:vAlign w:val="center"/>
          </w:tcPr>
          <w:p w:rsidR="0033583A" w:rsidRDefault="0033583A">
            <w:pPr>
              <w:widowControl/>
              <w:jc w:val="left"/>
              <w:rPr>
                <w:rFonts w:ascii="宋体" w:eastAsia="宋体" w:hAnsi="宋体" w:cs="宋体"/>
                <w:kern w:val="0"/>
                <w:sz w:val="18"/>
                <w:szCs w:val="18"/>
              </w:rPr>
            </w:pPr>
          </w:p>
        </w:tc>
        <w:tc>
          <w:tcPr>
            <w:tcW w:w="548" w:type="dxa"/>
            <w:vMerge/>
            <w:tcBorders>
              <w:top w:val="single" w:sz="8" w:space="0" w:color="auto"/>
              <w:left w:val="nil"/>
              <w:bottom w:val="single" w:sz="8" w:space="0" w:color="auto"/>
              <w:right w:val="single" w:sz="8" w:space="0" w:color="auto"/>
            </w:tcBorders>
            <w:vAlign w:val="center"/>
          </w:tcPr>
          <w:p w:rsidR="0033583A" w:rsidRDefault="0033583A">
            <w:pPr>
              <w:widowControl/>
              <w:jc w:val="left"/>
              <w:rPr>
                <w:rFonts w:ascii="宋体" w:eastAsia="宋体" w:hAnsi="宋体" w:cs="宋体"/>
                <w:kern w:val="0"/>
                <w:sz w:val="18"/>
                <w:szCs w:val="18"/>
              </w:rPr>
            </w:pPr>
          </w:p>
        </w:tc>
        <w:tc>
          <w:tcPr>
            <w:tcW w:w="63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其他结果</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83A" w:rsidRDefault="00867B2A">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r>
      <w:tr w:rsidR="0033583A">
        <w:trPr>
          <w:trHeight w:val="69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83A" w:rsidRDefault="0024773B">
            <w:pPr>
              <w:widowControl/>
              <w:jc w:val="center"/>
              <w:rPr>
                <w:rFonts w:ascii="宋体" w:eastAsia="宋体" w:hAnsi="宋体" w:cs="宋体"/>
                <w:kern w:val="0"/>
                <w:sz w:val="18"/>
                <w:szCs w:val="18"/>
              </w:rPr>
            </w:pPr>
            <w:r>
              <w:rPr>
                <w:rFonts w:ascii="宋体" w:eastAsia="宋体" w:hAnsi="宋体" w:cs="宋体" w:hint="eastAsia"/>
                <w:kern w:val="0"/>
                <w:sz w:val="18"/>
                <w:szCs w:val="18"/>
              </w:rPr>
              <w:t>0</w:t>
            </w:r>
          </w:p>
        </w:tc>
      </w:tr>
    </w:tbl>
    <w:p w:rsidR="0033583A" w:rsidRDefault="00867B2A">
      <w:pPr>
        <w:ind w:firstLineChars="200" w:firstLine="480"/>
        <w:rPr>
          <w:rFonts w:ascii="宋体" w:eastAsia="宋体" w:hAnsi="宋体" w:cs="宋体"/>
          <w:sz w:val="24"/>
          <w:szCs w:val="24"/>
        </w:rPr>
      </w:pPr>
      <w:r>
        <w:rPr>
          <w:rFonts w:ascii="宋体" w:eastAsia="宋体" w:hAnsi="宋体" w:cs="宋体" w:hint="eastAsia"/>
          <w:sz w:val="24"/>
          <w:szCs w:val="24"/>
        </w:rPr>
        <w:t>五、</w:t>
      </w:r>
      <w:r>
        <w:rPr>
          <w:rFonts w:ascii="宋体" w:eastAsia="宋体" w:hAnsi="宋体" w:cs="宋体" w:hint="eastAsia"/>
          <w:b/>
          <w:bCs/>
          <w:sz w:val="24"/>
          <w:szCs w:val="24"/>
        </w:rPr>
        <w:t>存在的主要问题及改进情况</w:t>
      </w:r>
    </w:p>
    <w:p w:rsidR="00F23B3B" w:rsidRPr="00F23B3B" w:rsidRDefault="00F23B3B" w:rsidP="00F23B3B">
      <w:pPr>
        <w:ind w:firstLineChars="200" w:firstLine="480"/>
        <w:rPr>
          <w:rFonts w:ascii="宋体" w:eastAsia="宋体" w:hAnsi="宋体" w:cs="宋体"/>
          <w:sz w:val="24"/>
          <w:szCs w:val="24"/>
        </w:rPr>
      </w:pPr>
      <w:r w:rsidRPr="00F23B3B">
        <w:rPr>
          <w:rFonts w:ascii="宋体" w:eastAsia="宋体" w:hAnsi="宋体" w:cs="宋体" w:hint="eastAsia"/>
          <w:sz w:val="24"/>
          <w:szCs w:val="24"/>
        </w:rPr>
        <w:t>目前，</w:t>
      </w:r>
      <w:r>
        <w:rPr>
          <w:rFonts w:ascii="宋体" w:eastAsia="宋体" w:hAnsi="宋体" w:cs="宋体" w:hint="eastAsia"/>
          <w:sz w:val="24"/>
          <w:szCs w:val="24"/>
        </w:rPr>
        <w:t>全安街道</w:t>
      </w:r>
      <w:r w:rsidRPr="00F23B3B">
        <w:rPr>
          <w:rFonts w:ascii="宋体" w:eastAsia="宋体" w:hAnsi="宋体" w:cs="宋体" w:hint="eastAsia"/>
          <w:sz w:val="24"/>
          <w:szCs w:val="24"/>
        </w:rPr>
        <w:t>政府信息公开工作存在的问题：一是公开信息的时效性不够强</w:t>
      </w:r>
      <w:r>
        <w:rPr>
          <w:rFonts w:ascii="宋体" w:eastAsia="宋体" w:hAnsi="宋体" w:cs="宋体" w:hint="eastAsia"/>
          <w:sz w:val="24"/>
          <w:szCs w:val="24"/>
        </w:rPr>
        <w:t>；</w:t>
      </w:r>
      <w:r w:rsidRPr="00F23B3B">
        <w:rPr>
          <w:rFonts w:ascii="宋体" w:eastAsia="宋体" w:hAnsi="宋体" w:cs="宋体" w:hint="eastAsia"/>
          <w:sz w:val="24"/>
          <w:szCs w:val="24"/>
        </w:rPr>
        <w:t>二是</w:t>
      </w:r>
      <w:r w:rsidR="00963C3C">
        <w:rPr>
          <w:rFonts w:ascii="宋体" w:eastAsia="宋体" w:hAnsi="宋体" w:cs="宋体" w:hint="eastAsia"/>
          <w:sz w:val="24"/>
          <w:szCs w:val="24"/>
        </w:rPr>
        <w:t>主动公开政府信息的数量较少、内容</w:t>
      </w:r>
      <w:r w:rsidR="00963C3C" w:rsidRPr="00963C3C">
        <w:rPr>
          <w:rFonts w:ascii="宋体" w:eastAsia="宋体" w:hAnsi="宋体" w:cs="宋体" w:hint="eastAsia"/>
          <w:sz w:val="24"/>
          <w:szCs w:val="24"/>
        </w:rPr>
        <w:t>不够全面</w:t>
      </w:r>
      <w:r w:rsidR="00963C3C">
        <w:rPr>
          <w:rFonts w:ascii="宋体" w:eastAsia="宋体" w:hAnsi="宋体" w:cs="宋体" w:hint="eastAsia"/>
          <w:sz w:val="24"/>
          <w:szCs w:val="24"/>
        </w:rPr>
        <w:t>，</w:t>
      </w:r>
      <w:r w:rsidR="00963C3C" w:rsidRPr="00963C3C">
        <w:rPr>
          <w:rFonts w:ascii="宋体" w:eastAsia="宋体" w:hAnsi="宋体" w:cs="宋体" w:hint="eastAsia"/>
          <w:sz w:val="24"/>
          <w:szCs w:val="24"/>
        </w:rPr>
        <w:t>与公众</w:t>
      </w:r>
      <w:r w:rsidR="00963C3C">
        <w:rPr>
          <w:rFonts w:ascii="宋体" w:eastAsia="宋体" w:hAnsi="宋体" w:cs="宋体" w:hint="eastAsia"/>
          <w:sz w:val="24"/>
          <w:szCs w:val="24"/>
        </w:rPr>
        <w:t>的需求还存在一些差距</w:t>
      </w:r>
      <w:r>
        <w:rPr>
          <w:rFonts w:ascii="宋体" w:eastAsia="宋体" w:hAnsi="宋体" w:cs="宋体" w:hint="eastAsia"/>
          <w:sz w:val="24"/>
          <w:szCs w:val="24"/>
        </w:rPr>
        <w:t>；</w:t>
      </w:r>
      <w:r w:rsidRPr="00F23B3B">
        <w:rPr>
          <w:rFonts w:ascii="宋体" w:eastAsia="宋体" w:hAnsi="宋体" w:cs="宋体" w:hint="eastAsia"/>
          <w:sz w:val="24"/>
          <w:szCs w:val="24"/>
        </w:rPr>
        <w:t>三是需要进一步加强</w:t>
      </w:r>
      <w:r w:rsidR="00113F23">
        <w:rPr>
          <w:rFonts w:ascii="宋体" w:eastAsia="宋体" w:hAnsi="宋体" w:cs="宋体" w:hint="eastAsia"/>
          <w:sz w:val="24"/>
          <w:szCs w:val="24"/>
        </w:rPr>
        <w:t>宣传</w:t>
      </w:r>
      <w:r w:rsidRPr="00F23B3B">
        <w:rPr>
          <w:rFonts w:ascii="宋体" w:eastAsia="宋体" w:hAnsi="宋体" w:cs="宋体" w:hint="eastAsia"/>
          <w:sz w:val="24"/>
          <w:szCs w:val="24"/>
        </w:rPr>
        <w:t>，提升</w:t>
      </w:r>
      <w:r w:rsidR="00113F23">
        <w:rPr>
          <w:rFonts w:ascii="宋体" w:eastAsia="宋体" w:hAnsi="宋体" w:cs="宋体" w:hint="eastAsia"/>
          <w:sz w:val="24"/>
          <w:szCs w:val="24"/>
        </w:rPr>
        <w:t>公众对</w:t>
      </w:r>
      <w:r w:rsidRPr="00F23B3B">
        <w:rPr>
          <w:rFonts w:ascii="宋体" w:eastAsia="宋体" w:hAnsi="宋体" w:cs="宋体" w:hint="eastAsia"/>
          <w:sz w:val="24"/>
          <w:szCs w:val="24"/>
        </w:rPr>
        <w:t>政府信息公开工作的</w:t>
      </w:r>
      <w:r w:rsidR="00113F23">
        <w:rPr>
          <w:rFonts w:ascii="宋体" w:eastAsia="宋体" w:hAnsi="宋体" w:cs="宋体" w:hint="eastAsia"/>
          <w:sz w:val="24"/>
          <w:szCs w:val="24"/>
        </w:rPr>
        <w:t>了解</w:t>
      </w:r>
      <w:r w:rsidRPr="00F23B3B">
        <w:rPr>
          <w:rFonts w:ascii="宋体" w:eastAsia="宋体" w:hAnsi="宋体" w:cs="宋体" w:hint="eastAsia"/>
          <w:sz w:val="24"/>
          <w:szCs w:val="24"/>
        </w:rPr>
        <w:t>程度。</w:t>
      </w:r>
    </w:p>
    <w:p w:rsidR="00D90725" w:rsidRDefault="00F23B3B" w:rsidP="00F23B3B">
      <w:pPr>
        <w:ind w:firstLineChars="200" w:firstLine="480"/>
        <w:rPr>
          <w:rFonts w:ascii="宋体" w:eastAsia="宋体" w:hAnsi="宋体" w:cs="宋体"/>
          <w:sz w:val="24"/>
          <w:szCs w:val="24"/>
        </w:rPr>
      </w:pPr>
      <w:r w:rsidRPr="00F23B3B">
        <w:rPr>
          <w:rFonts w:ascii="宋体" w:eastAsia="宋体" w:hAnsi="宋体" w:cs="宋体" w:hint="eastAsia"/>
          <w:sz w:val="24"/>
          <w:szCs w:val="24"/>
        </w:rPr>
        <w:t>针对上述问题我们有以下几点改进措施：一是加强</w:t>
      </w:r>
      <w:r>
        <w:rPr>
          <w:rFonts w:ascii="宋体" w:eastAsia="宋体" w:hAnsi="宋体" w:cs="宋体" w:hint="eastAsia"/>
          <w:sz w:val="24"/>
          <w:szCs w:val="24"/>
        </w:rPr>
        <w:t>街道政府</w:t>
      </w:r>
      <w:r w:rsidRPr="00F23B3B">
        <w:rPr>
          <w:rFonts w:ascii="宋体" w:eastAsia="宋体" w:hAnsi="宋体" w:cs="宋体" w:hint="eastAsia"/>
          <w:sz w:val="24"/>
          <w:szCs w:val="24"/>
        </w:rPr>
        <w:t>信息公开负责</w:t>
      </w:r>
      <w:r>
        <w:rPr>
          <w:rFonts w:ascii="宋体" w:eastAsia="宋体" w:hAnsi="宋体" w:cs="宋体" w:hint="eastAsia"/>
          <w:sz w:val="24"/>
          <w:szCs w:val="24"/>
        </w:rPr>
        <w:t>科室</w:t>
      </w:r>
      <w:r w:rsidRPr="00F23B3B">
        <w:rPr>
          <w:rFonts w:ascii="宋体" w:eastAsia="宋体" w:hAnsi="宋体" w:cs="宋体" w:hint="eastAsia"/>
          <w:sz w:val="24"/>
          <w:szCs w:val="24"/>
        </w:rPr>
        <w:t>与机关内部各</w:t>
      </w:r>
      <w:r>
        <w:rPr>
          <w:rFonts w:ascii="宋体" w:eastAsia="宋体" w:hAnsi="宋体" w:cs="宋体" w:hint="eastAsia"/>
          <w:sz w:val="24"/>
          <w:szCs w:val="24"/>
        </w:rPr>
        <w:t>科室</w:t>
      </w:r>
      <w:r w:rsidRPr="00F23B3B">
        <w:rPr>
          <w:rFonts w:ascii="宋体" w:eastAsia="宋体" w:hAnsi="宋体" w:cs="宋体" w:hint="eastAsia"/>
          <w:sz w:val="24"/>
          <w:szCs w:val="24"/>
        </w:rPr>
        <w:t>之间联系，及时将各</w:t>
      </w:r>
      <w:r>
        <w:rPr>
          <w:rFonts w:ascii="宋体" w:eastAsia="宋体" w:hAnsi="宋体" w:cs="宋体" w:hint="eastAsia"/>
          <w:sz w:val="24"/>
          <w:szCs w:val="24"/>
        </w:rPr>
        <w:t>科室需要公开的</w:t>
      </w:r>
      <w:r w:rsidRPr="00F23B3B">
        <w:rPr>
          <w:rFonts w:ascii="宋体" w:eastAsia="宋体" w:hAnsi="宋体" w:cs="宋体" w:hint="eastAsia"/>
          <w:sz w:val="24"/>
          <w:szCs w:val="24"/>
        </w:rPr>
        <w:t>信息</w:t>
      </w:r>
      <w:r>
        <w:rPr>
          <w:rFonts w:ascii="宋体" w:eastAsia="宋体" w:hAnsi="宋体" w:cs="宋体" w:hint="eastAsia"/>
          <w:sz w:val="24"/>
          <w:szCs w:val="24"/>
        </w:rPr>
        <w:t>及时进行</w:t>
      </w:r>
      <w:r w:rsidRPr="00F23B3B">
        <w:rPr>
          <w:rFonts w:ascii="宋体" w:eastAsia="宋体" w:hAnsi="宋体" w:cs="宋体" w:hint="eastAsia"/>
          <w:sz w:val="24"/>
          <w:szCs w:val="24"/>
        </w:rPr>
        <w:t>发布，尽量做到信息生成与发布保持同步</w:t>
      </w:r>
      <w:r>
        <w:rPr>
          <w:rFonts w:ascii="宋体" w:eastAsia="宋体" w:hAnsi="宋体" w:cs="宋体" w:hint="eastAsia"/>
          <w:sz w:val="24"/>
          <w:szCs w:val="24"/>
        </w:rPr>
        <w:t>；</w:t>
      </w:r>
      <w:r w:rsidRPr="00F23B3B">
        <w:rPr>
          <w:rFonts w:ascii="宋体" w:eastAsia="宋体" w:hAnsi="宋体" w:cs="宋体" w:hint="eastAsia"/>
          <w:sz w:val="24"/>
          <w:szCs w:val="24"/>
        </w:rPr>
        <w:t>二是</w:t>
      </w:r>
      <w:r w:rsidR="00D90725" w:rsidRPr="00D90725">
        <w:rPr>
          <w:rFonts w:ascii="宋体" w:eastAsia="宋体" w:hAnsi="宋体" w:cs="宋体" w:hint="eastAsia"/>
          <w:sz w:val="24"/>
          <w:szCs w:val="24"/>
        </w:rPr>
        <w:t>进一步丰富完善政府信息公开内容</w:t>
      </w:r>
      <w:r w:rsidRPr="00F23B3B">
        <w:rPr>
          <w:rFonts w:ascii="宋体" w:eastAsia="宋体" w:hAnsi="宋体" w:cs="宋体" w:hint="eastAsia"/>
          <w:sz w:val="24"/>
          <w:szCs w:val="24"/>
        </w:rPr>
        <w:t>，</w:t>
      </w:r>
      <w:r>
        <w:rPr>
          <w:rFonts w:ascii="宋体" w:eastAsia="宋体" w:hAnsi="宋体" w:cs="宋体" w:hint="eastAsia"/>
          <w:sz w:val="24"/>
          <w:szCs w:val="24"/>
        </w:rPr>
        <w:t>在符合</w:t>
      </w:r>
      <w:r w:rsidR="00113F23">
        <w:rPr>
          <w:rFonts w:ascii="宋体" w:eastAsia="宋体" w:hAnsi="宋体" w:cs="宋体" w:hint="eastAsia"/>
          <w:sz w:val="24"/>
          <w:szCs w:val="24"/>
        </w:rPr>
        <w:t>信息公开制度</w:t>
      </w:r>
      <w:r>
        <w:rPr>
          <w:rFonts w:ascii="宋体" w:eastAsia="宋体" w:hAnsi="宋体" w:cs="宋体" w:hint="eastAsia"/>
          <w:sz w:val="24"/>
          <w:szCs w:val="24"/>
        </w:rPr>
        <w:t>的前提下，尽量将</w:t>
      </w:r>
      <w:r w:rsidRPr="00F23B3B">
        <w:rPr>
          <w:rFonts w:ascii="宋体" w:eastAsia="宋体" w:hAnsi="宋体" w:cs="宋体" w:hint="eastAsia"/>
          <w:sz w:val="24"/>
          <w:szCs w:val="24"/>
        </w:rPr>
        <w:t>对社会公众有指导或帮助意义的信息纳入信息公开的范畴之中予以发布</w:t>
      </w:r>
      <w:r>
        <w:rPr>
          <w:rFonts w:ascii="宋体" w:eastAsia="宋体" w:hAnsi="宋体" w:cs="宋体" w:hint="eastAsia"/>
          <w:sz w:val="24"/>
          <w:szCs w:val="24"/>
        </w:rPr>
        <w:t>；</w:t>
      </w:r>
      <w:r w:rsidRPr="00F23B3B">
        <w:rPr>
          <w:rFonts w:ascii="宋体" w:eastAsia="宋体" w:hAnsi="宋体" w:cs="宋体" w:hint="eastAsia"/>
          <w:sz w:val="24"/>
          <w:szCs w:val="24"/>
        </w:rPr>
        <w:t>三是加大对</w:t>
      </w:r>
      <w:r>
        <w:rPr>
          <w:rFonts w:ascii="宋体" w:eastAsia="宋体" w:hAnsi="宋体" w:cs="宋体" w:hint="eastAsia"/>
          <w:sz w:val="24"/>
          <w:szCs w:val="24"/>
        </w:rPr>
        <w:t>政府</w:t>
      </w:r>
      <w:r w:rsidRPr="00F23B3B">
        <w:rPr>
          <w:rFonts w:ascii="宋体" w:eastAsia="宋体" w:hAnsi="宋体" w:cs="宋体" w:hint="eastAsia"/>
          <w:sz w:val="24"/>
          <w:szCs w:val="24"/>
        </w:rPr>
        <w:t>信息公开工作的宣传力度，使社会公众对这项工作有进一步的了解和更深的认识，引导公众正确使用</w:t>
      </w:r>
      <w:r>
        <w:rPr>
          <w:rFonts w:ascii="宋体" w:eastAsia="宋体" w:hAnsi="宋体" w:cs="宋体" w:hint="eastAsia"/>
          <w:sz w:val="24"/>
          <w:szCs w:val="24"/>
        </w:rPr>
        <w:t>政府</w:t>
      </w:r>
      <w:r w:rsidRPr="00F23B3B">
        <w:rPr>
          <w:rFonts w:ascii="宋体" w:eastAsia="宋体" w:hAnsi="宋体" w:cs="宋体" w:hint="eastAsia"/>
          <w:sz w:val="24"/>
          <w:szCs w:val="24"/>
        </w:rPr>
        <w:t>信息公开这种新兴的政府服务职能。</w:t>
      </w:r>
    </w:p>
    <w:p w:rsidR="0033583A" w:rsidRDefault="00867B2A">
      <w:pPr>
        <w:ind w:firstLineChars="200" w:firstLine="482"/>
        <w:rPr>
          <w:rFonts w:ascii="宋体" w:eastAsia="宋体" w:hAnsi="宋体" w:cs="宋体"/>
          <w:b/>
          <w:bCs/>
          <w:sz w:val="24"/>
          <w:szCs w:val="24"/>
        </w:rPr>
      </w:pPr>
      <w:r>
        <w:rPr>
          <w:rFonts w:ascii="宋体" w:eastAsia="宋体" w:hAnsi="宋体" w:cs="宋体" w:hint="eastAsia"/>
          <w:b/>
          <w:bCs/>
          <w:sz w:val="24"/>
          <w:szCs w:val="24"/>
        </w:rPr>
        <w:t>六、其他需要报告的事项</w:t>
      </w:r>
    </w:p>
    <w:p w:rsidR="0033583A" w:rsidRDefault="000C1FBC">
      <w:pPr>
        <w:ind w:firstLineChars="200" w:firstLine="480"/>
        <w:rPr>
          <w:rFonts w:ascii="宋体" w:eastAsia="宋体" w:hAnsi="宋体" w:cs="宋体"/>
          <w:sz w:val="24"/>
          <w:szCs w:val="24"/>
        </w:rPr>
      </w:pPr>
      <w:r>
        <w:rPr>
          <w:rFonts w:ascii="宋体" w:eastAsia="宋体" w:hAnsi="宋体" w:cs="宋体" w:hint="eastAsia"/>
          <w:sz w:val="24"/>
          <w:szCs w:val="24"/>
        </w:rPr>
        <w:t>无。</w:t>
      </w:r>
    </w:p>
    <w:sectPr w:rsidR="0033583A" w:rsidSect="0033583A">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ED6" w:rsidRDefault="003B0ED6" w:rsidP="0033583A">
      <w:r>
        <w:separator/>
      </w:r>
    </w:p>
  </w:endnote>
  <w:endnote w:type="continuationSeparator" w:id="1">
    <w:p w:rsidR="003B0ED6" w:rsidRDefault="003B0ED6" w:rsidP="00335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919734"/>
    </w:sdtPr>
    <w:sdtContent>
      <w:p w:rsidR="0033583A" w:rsidRDefault="005F0280">
        <w:pPr>
          <w:pStyle w:val="a4"/>
          <w:jc w:val="center"/>
        </w:pPr>
        <w:r>
          <w:fldChar w:fldCharType="begin"/>
        </w:r>
        <w:r w:rsidR="00867B2A">
          <w:instrText>PAGE   \* MERGEFORMAT</w:instrText>
        </w:r>
        <w:r>
          <w:fldChar w:fldCharType="separate"/>
        </w:r>
        <w:r w:rsidR="00A331C9" w:rsidRPr="00A331C9">
          <w:rPr>
            <w:noProof/>
            <w:lang w:val="zh-CN"/>
          </w:rPr>
          <w:t>1</w:t>
        </w:r>
        <w:r>
          <w:fldChar w:fldCharType="end"/>
        </w:r>
      </w:p>
    </w:sdtContent>
  </w:sdt>
  <w:p w:rsidR="0033583A" w:rsidRDefault="003358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ED6" w:rsidRDefault="003B0ED6" w:rsidP="0033583A">
      <w:r>
        <w:separator/>
      </w:r>
    </w:p>
  </w:footnote>
  <w:footnote w:type="continuationSeparator" w:id="1">
    <w:p w:rsidR="003B0ED6" w:rsidRDefault="003B0ED6" w:rsidP="00335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F55AA"/>
    <w:multiLevelType w:val="singleLevel"/>
    <w:tmpl w:val="44EF55AA"/>
    <w:lvl w:ilvl="0">
      <w:start w:val="1"/>
      <w:numFmt w:val="chineseCounting"/>
      <w:suff w:val="nothing"/>
      <w:lvlText w:val="（%1）"/>
      <w:lvlJc w:val="left"/>
      <w:rPr>
        <w:rFonts w:hint="eastAsia"/>
      </w:rPr>
    </w:lvl>
  </w:abstractNum>
  <w:abstractNum w:abstractNumId="1">
    <w:nsid w:val="704075A3"/>
    <w:multiLevelType w:val="singleLevel"/>
    <w:tmpl w:val="704075A3"/>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4669"/>
    <w:rsid w:val="000429A0"/>
    <w:rsid w:val="00096DC5"/>
    <w:rsid w:val="000A26C7"/>
    <w:rsid w:val="000B03EF"/>
    <w:rsid w:val="000C1993"/>
    <w:rsid w:val="000C1E09"/>
    <w:rsid w:val="000C1FBC"/>
    <w:rsid w:val="000C67C0"/>
    <w:rsid w:val="000E0C5E"/>
    <w:rsid w:val="000E192A"/>
    <w:rsid w:val="000F054B"/>
    <w:rsid w:val="000F6CBB"/>
    <w:rsid w:val="00113F23"/>
    <w:rsid w:val="00114B99"/>
    <w:rsid w:val="00155746"/>
    <w:rsid w:val="00160AE1"/>
    <w:rsid w:val="00191C02"/>
    <w:rsid w:val="001D4047"/>
    <w:rsid w:val="002103ED"/>
    <w:rsid w:val="002139CE"/>
    <w:rsid w:val="0024773B"/>
    <w:rsid w:val="00262B9B"/>
    <w:rsid w:val="002A6C96"/>
    <w:rsid w:val="00300E1E"/>
    <w:rsid w:val="0031291B"/>
    <w:rsid w:val="0033583A"/>
    <w:rsid w:val="00336CF7"/>
    <w:rsid w:val="00344258"/>
    <w:rsid w:val="0035451E"/>
    <w:rsid w:val="003B0ED6"/>
    <w:rsid w:val="003D3B92"/>
    <w:rsid w:val="003E711E"/>
    <w:rsid w:val="00416D51"/>
    <w:rsid w:val="004253CE"/>
    <w:rsid w:val="004728C9"/>
    <w:rsid w:val="00485540"/>
    <w:rsid w:val="004967D0"/>
    <w:rsid w:val="004D73DA"/>
    <w:rsid w:val="004E286B"/>
    <w:rsid w:val="004E4B70"/>
    <w:rsid w:val="00504BDA"/>
    <w:rsid w:val="00515455"/>
    <w:rsid w:val="00585A9C"/>
    <w:rsid w:val="00594038"/>
    <w:rsid w:val="005C606B"/>
    <w:rsid w:val="005D128B"/>
    <w:rsid w:val="005F0280"/>
    <w:rsid w:val="00634E91"/>
    <w:rsid w:val="00666084"/>
    <w:rsid w:val="00667371"/>
    <w:rsid w:val="00682169"/>
    <w:rsid w:val="007178F5"/>
    <w:rsid w:val="00732470"/>
    <w:rsid w:val="0077706B"/>
    <w:rsid w:val="00782C19"/>
    <w:rsid w:val="00796FCF"/>
    <w:rsid w:val="007B17B1"/>
    <w:rsid w:val="007B1CD6"/>
    <w:rsid w:val="007B5621"/>
    <w:rsid w:val="007B6DE2"/>
    <w:rsid w:val="0080399C"/>
    <w:rsid w:val="00822540"/>
    <w:rsid w:val="00831E99"/>
    <w:rsid w:val="00844529"/>
    <w:rsid w:val="0084463A"/>
    <w:rsid w:val="00846312"/>
    <w:rsid w:val="00864104"/>
    <w:rsid w:val="00866A45"/>
    <w:rsid w:val="00867B2A"/>
    <w:rsid w:val="0087177B"/>
    <w:rsid w:val="00882FCE"/>
    <w:rsid w:val="00887377"/>
    <w:rsid w:val="00891325"/>
    <w:rsid w:val="008B696E"/>
    <w:rsid w:val="008B76EF"/>
    <w:rsid w:val="008C4B26"/>
    <w:rsid w:val="00915401"/>
    <w:rsid w:val="00941A7B"/>
    <w:rsid w:val="009458D3"/>
    <w:rsid w:val="009601BA"/>
    <w:rsid w:val="00963C3C"/>
    <w:rsid w:val="009737BC"/>
    <w:rsid w:val="009E0E6F"/>
    <w:rsid w:val="00A04FB9"/>
    <w:rsid w:val="00A331C9"/>
    <w:rsid w:val="00A45231"/>
    <w:rsid w:val="00A7351A"/>
    <w:rsid w:val="00A763FD"/>
    <w:rsid w:val="00A76BD9"/>
    <w:rsid w:val="00A771E0"/>
    <w:rsid w:val="00A77C6D"/>
    <w:rsid w:val="00AA1ACF"/>
    <w:rsid w:val="00AD50D7"/>
    <w:rsid w:val="00AD6863"/>
    <w:rsid w:val="00B16D57"/>
    <w:rsid w:val="00B34B60"/>
    <w:rsid w:val="00B50AB5"/>
    <w:rsid w:val="00B751E4"/>
    <w:rsid w:val="00B83021"/>
    <w:rsid w:val="00B8427D"/>
    <w:rsid w:val="00B86BEF"/>
    <w:rsid w:val="00B93336"/>
    <w:rsid w:val="00B96CB2"/>
    <w:rsid w:val="00BC6098"/>
    <w:rsid w:val="00C051DD"/>
    <w:rsid w:val="00C26E3C"/>
    <w:rsid w:val="00C834FE"/>
    <w:rsid w:val="00CA0D7F"/>
    <w:rsid w:val="00CA667C"/>
    <w:rsid w:val="00CD1012"/>
    <w:rsid w:val="00CF3763"/>
    <w:rsid w:val="00D42151"/>
    <w:rsid w:val="00D72931"/>
    <w:rsid w:val="00D90725"/>
    <w:rsid w:val="00DB45C0"/>
    <w:rsid w:val="00DC3320"/>
    <w:rsid w:val="00DF0BB0"/>
    <w:rsid w:val="00E05F91"/>
    <w:rsid w:val="00E1093B"/>
    <w:rsid w:val="00E1401D"/>
    <w:rsid w:val="00E26C2F"/>
    <w:rsid w:val="00E40A4D"/>
    <w:rsid w:val="00E63A7A"/>
    <w:rsid w:val="00E65773"/>
    <w:rsid w:val="00E73B0E"/>
    <w:rsid w:val="00EA0B0A"/>
    <w:rsid w:val="00EB1AAF"/>
    <w:rsid w:val="00EB486F"/>
    <w:rsid w:val="00EC161F"/>
    <w:rsid w:val="00EC335E"/>
    <w:rsid w:val="00EE4669"/>
    <w:rsid w:val="00EE507F"/>
    <w:rsid w:val="00EF5CFE"/>
    <w:rsid w:val="00F04166"/>
    <w:rsid w:val="00F23B3B"/>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4C83A72"/>
    <w:rsid w:val="28356406"/>
    <w:rsid w:val="28975D5D"/>
    <w:rsid w:val="2AFE7BEA"/>
    <w:rsid w:val="2B25609B"/>
    <w:rsid w:val="2BC71311"/>
    <w:rsid w:val="2F1232C3"/>
    <w:rsid w:val="2F560859"/>
    <w:rsid w:val="2F56299D"/>
    <w:rsid w:val="31C902D1"/>
    <w:rsid w:val="345E7490"/>
    <w:rsid w:val="34707FB0"/>
    <w:rsid w:val="355E071A"/>
    <w:rsid w:val="36781544"/>
    <w:rsid w:val="371D10E5"/>
    <w:rsid w:val="38FD2077"/>
    <w:rsid w:val="393E5745"/>
    <w:rsid w:val="3B281EB3"/>
    <w:rsid w:val="3B291E3A"/>
    <w:rsid w:val="3BA453BA"/>
    <w:rsid w:val="3E620C74"/>
    <w:rsid w:val="3ED76D58"/>
    <w:rsid w:val="3FF019F1"/>
    <w:rsid w:val="400E44FB"/>
    <w:rsid w:val="41D16C02"/>
    <w:rsid w:val="450C3AC5"/>
    <w:rsid w:val="45333C19"/>
    <w:rsid w:val="45801017"/>
    <w:rsid w:val="49181DCF"/>
    <w:rsid w:val="492A6A34"/>
    <w:rsid w:val="49942410"/>
    <w:rsid w:val="4A02676F"/>
    <w:rsid w:val="4BCC7E94"/>
    <w:rsid w:val="4D5301FB"/>
    <w:rsid w:val="4D6B16DA"/>
    <w:rsid w:val="4FAE66AC"/>
    <w:rsid w:val="51D907C9"/>
    <w:rsid w:val="524F43BC"/>
    <w:rsid w:val="532A236B"/>
    <w:rsid w:val="56B07488"/>
    <w:rsid w:val="592605B1"/>
    <w:rsid w:val="59CF4E9D"/>
    <w:rsid w:val="5B51267D"/>
    <w:rsid w:val="5C760D5E"/>
    <w:rsid w:val="5FB4311A"/>
    <w:rsid w:val="608B5AEC"/>
    <w:rsid w:val="60C72177"/>
    <w:rsid w:val="61382CF4"/>
    <w:rsid w:val="614918DA"/>
    <w:rsid w:val="663C01D2"/>
    <w:rsid w:val="669B2BD8"/>
    <w:rsid w:val="66DD09B6"/>
    <w:rsid w:val="66EF5667"/>
    <w:rsid w:val="68EE3DB7"/>
    <w:rsid w:val="69895E31"/>
    <w:rsid w:val="69912B2A"/>
    <w:rsid w:val="6DA66DF4"/>
    <w:rsid w:val="6DB8406F"/>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A925C48"/>
    <w:rsid w:val="7C805C6D"/>
    <w:rsid w:val="7D5102A0"/>
    <w:rsid w:val="7F130501"/>
    <w:rsid w:val="7FB82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83A"/>
    <w:pPr>
      <w:widowControl w:val="0"/>
      <w:jc w:val="both"/>
    </w:pPr>
    <w:rPr>
      <w:kern w:val="2"/>
      <w:sz w:val="21"/>
      <w:szCs w:val="22"/>
    </w:rPr>
  </w:style>
  <w:style w:type="paragraph" w:styleId="2">
    <w:name w:val="heading 2"/>
    <w:basedOn w:val="a"/>
    <w:next w:val="a"/>
    <w:link w:val="2Char"/>
    <w:uiPriority w:val="9"/>
    <w:semiHidden/>
    <w:unhideWhenUsed/>
    <w:qFormat/>
    <w:rsid w:val="00D9072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3583A"/>
    <w:rPr>
      <w:sz w:val="18"/>
      <w:szCs w:val="18"/>
    </w:rPr>
  </w:style>
  <w:style w:type="paragraph" w:styleId="a4">
    <w:name w:val="footer"/>
    <w:basedOn w:val="a"/>
    <w:link w:val="Char0"/>
    <w:uiPriority w:val="99"/>
    <w:unhideWhenUsed/>
    <w:qFormat/>
    <w:rsid w:val="0033583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3583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3358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33583A"/>
    <w:rPr>
      <w:sz w:val="18"/>
      <w:szCs w:val="18"/>
    </w:rPr>
  </w:style>
  <w:style w:type="character" w:customStyle="1" w:styleId="Char0">
    <w:name w:val="页脚 Char"/>
    <w:basedOn w:val="a0"/>
    <w:link w:val="a4"/>
    <w:uiPriority w:val="99"/>
    <w:qFormat/>
    <w:rsid w:val="0033583A"/>
    <w:rPr>
      <w:sz w:val="18"/>
      <w:szCs w:val="18"/>
    </w:rPr>
  </w:style>
  <w:style w:type="character" w:customStyle="1" w:styleId="Char">
    <w:name w:val="批注框文本 Char"/>
    <w:basedOn w:val="a0"/>
    <w:link w:val="a3"/>
    <w:uiPriority w:val="99"/>
    <w:semiHidden/>
    <w:qFormat/>
    <w:rsid w:val="0033583A"/>
    <w:rPr>
      <w:sz w:val="18"/>
      <w:szCs w:val="18"/>
    </w:rPr>
  </w:style>
  <w:style w:type="character" w:customStyle="1" w:styleId="2Char">
    <w:name w:val="标题 2 Char"/>
    <w:basedOn w:val="a0"/>
    <w:link w:val="2"/>
    <w:uiPriority w:val="9"/>
    <w:semiHidden/>
    <w:rsid w:val="00D90725"/>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55783623">
      <w:bodyDiv w:val="1"/>
      <w:marLeft w:val="0"/>
      <w:marRight w:val="0"/>
      <w:marTop w:val="0"/>
      <w:marBottom w:val="0"/>
      <w:divBdr>
        <w:top w:val="none" w:sz="0" w:space="0" w:color="auto"/>
        <w:left w:val="none" w:sz="0" w:space="0" w:color="auto"/>
        <w:bottom w:val="none" w:sz="0" w:space="0" w:color="auto"/>
        <w:right w:val="none" w:sz="0" w:space="0" w:color="auto"/>
      </w:divBdr>
    </w:div>
    <w:div w:id="567349688">
      <w:bodyDiv w:val="1"/>
      <w:marLeft w:val="0"/>
      <w:marRight w:val="0"/>
      <w:marTop w:val="0"/>
      <w:marBottom w:val="0"/>
      <w:divBdr>
        <w:top w:val="none" w:sz="0" w:space="0" w:color="auto"/>
        <w:left w:val="none" w:sz="0" w:space="0" w:color="auto"/>
        <w:bottom w:val="none" w:sz="0" w:space="0" w:color="auto"/>
        <w:right w:val="none" w:sz="0" w:space="0" w:color="auto"/>
      </w:divBdr>
    </w:div>
    <w:div w:id="1301687493">
      <w:bodyDiv w:val="1"/>
      <w:marLeft w:val="0"/>
      <w:marRight w:val="0"/>
      <w:marTop w:val="0"/>
      <w:marBottom w:val="0"/>
      <w:divBdr>
        <w:top w:val="none" w:sz="0" w:space="0" w:color="auto"/>
        <w:left w:val="none" w:sz="0" w:space="0" w:color="auto"/>
        <w:bottom w:val="none" w:sz="0" w:space="0" w:color="auto"/>
        <w:right w:val="none" w:sz="0" w:space="0" w:color="auto"/>
      </w:divBdr>
    </w:div>
    <w:div w:id="1606302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99</cp:revision>
  <cp:lastPrinted>2021-01-14T07:20:00Z</cp:lastPrinted>
  <dcterms:created xsi:type="dcterms:W3CDTF">2021-01-09T06:07:00Z</dcterms:created>
  <dcterms:modified xsi:type="dcterms:W3CDTF">2022-01-06T07:23:00Z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97FEFCB10DA14C8C9B7E747115EE5E50</vt:lpwstr>
  </property>
</Properties>
</file>