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鸿城街道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ind w:firstLine="72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鸿城街道</w:t>
      </w:r>
      <w:r>
        <w:rPr>
          <w:rFonts w:hint="eastAsia" w:ascii="宋体" w:hAnsi="宋体" w:eastAsia="宋体" w:cs="宋体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年度报告。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本年度报告根据《中华人民共和国政府信息公开条例》(以下简称《条例》)的有关规定编制，本报告数据统计期限为2021年1月1日至2021年12月31日止。本年度报告的电子版可在南关区政府门户网站政务公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开专栏下载。如对本年度报告有疑问，请与鸿城街道办公室联系。（通讯地址：长春市南关区家苑路399号，邮政编码：130000。联系电话：85347828，传真号码：85347828。）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2021年，</w:t>
      </w:r>
      <w:r>
        <w:rPr>
          <w:rFonts w:hint="eastAsia" w:ascii="宋体" w:hAnsi="宋体" w:eastAsia="宋体" w:cs="宋体"/>
          <w:sz w:val="24"/>
          <w:szCs w:val="24"/>
        </w:rPr>
        <w:t>我街道注重加强政府信息公开工作常态化管理，将政府信息公开工作纳入街道年度重点工作，分解政务公开重点任务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鸿城街道按照中央、省、市的要求，不断拓展公开内容，创新公开形式，完善公开制度，强化公开监督，政府信息公开工作取得了显著的成效。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完成政务公开专栏升级工作,完善政府信息公开指南、公开制度、履职依据、公开年报、机关简介、政策文件等法定主动公开内容，并按照规定对专栏进行日常维护,按时上传各动公开信息，每月至少更新一次，2021年街道政务公开专栏共计发布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条。完成区政府门户网站的信息报送工作任务,搜集整理街道、社区信息进行编辑上报，学习制作图解信息、调查问卷等,全年共计报送信息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303</w:t>
      </w:r>
      <w:r>
        <w:rPr>
          <w:rFonts w:hint="eastAsia" w:ascii="宋体" w:hAnsi="宋体" w:eastAsia="宋体" w:cs="宋体"/>
          <w:sz w:val="24"/>
          <w:szCs w:val="24"/>
        </w:rPr>
        <w:t>篇,采用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270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，我街政府信息公开工作取得了一定的进展，在肯定成绩的同时，我们认识到，我街政务公开工作对照上级的要求和公众的期望，还存在一些不足的问题，主要是主动公开的内容还需进一步规范，信息公开的载体和形式还需要进一步丰富。在明年的工作中，我街道将继续认真落实国家和省、市、区政府信息公开工作要求，进一步健全信息公开机制，深化主动公开内容，加强政务信息解读，创新信息公开渠道，优化信息公开服务，不断推进政府信息公开工作，切实提升政府信息公开的效果和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957A04"/>
    <w:rsid w:val="06A434A5"/>
    <w:rsid w:val="09876548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BE02A48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09153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11E72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0876FC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11</TotalTime>
  <ScaleCrop>false</ScaleCrop>
  <LinksUpToDate>false</LinksUpToDate>
  <CharactersWithSpaces>1438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尹公子。</cp:lastModifiedBy>
  <cp:lastPrinted>2022-01-10T11:08:00Z</cp:lastPrinted>
  <dcterms:modified xsi:type="dcterms:W3CDTF">2022-01-11T02:01:09Z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1799F0F8593549F7B168243528B881AF</vt:lpwstr>
  </property>
</Properties>
</file>