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4A7618">
      <w:pPr>
        <w:jc w:val="center"/>
        <w:rPr>
          <w:rFonts w:ascii="Arial" w:eastAsia="方正小标宋简体" w:hAnsi="Arial" w:cs="Arial"/>
          <w:sz w:val="44"/>
          <w:szCs w:val="44"/>
        </w:rPr>
      </w:pPr>
      <w:r>
        <w:rPr>
          <w:rFonts w:ascii="Arial" w:eastAsia="方正小标宋简体" w:hAnsi="Arial" w:cs="Arial"/>
          <w:sz w:val="44"/>
          <w:szCs w:val="44"/>
        </w:rPr>
        <w:t>2022</w:t>
      </w:r>
      <w:r>
        <w:rPr>
          <w:rFonts w:ascii="Arial" w:eastAsia="方正小标宋简体" w:hAnsi="Arial" w:cs="Arial"/>
          <w:sz w:val="44"/>
          <w:szCs w:val="44"/>
        </w:rPr>
        <w:t>年</w:t>
      </w:r>
      <w:r>
        <w:rPr>
          <w:rFonts w:ascii="Arial" w:eastAsia="方正小标宋简体" w:hAnsi="Arial" w:cs="Arial" w:hint="eastAsia"/>
          <w:sz w:val="44"/>
          <w:szCs w:val="44"/>
        </w:rPr>
        <w:t>度长春市</w:t>
      </w:r>
      <w:r>
        <w:rPr>
          <w:rFonts w:ascii="Arial" w:eastAsia="方正小标宋简体" w:hAnsi="Arial" w:cs="Arial"/>
          <w:sz w:val="44"/>
          <w:szCs w:val="44"/>
        </w:rPr>
        <w:t>第九十八中学校</w:t>
      </w:r>
    </w:p>
    <w:p w:rsidR="00932E2D" w:rsidRDefault="004A7618">
      <w:pPr>
        <w:jc w:val="center"/>
        <w:rPr>
          <w:rFonts w:ascii="Arial" w:eastAsia="方正小标宋简体" w:hAnsi="Arial" w:cs="Arial"/>
          <w:sz w:val="44"/>
          <w:szCs w:val="44"/>
        </w:rPr>
      </w:pPr>
      <w:r>
        <w:rPr>
          <w:rFonts w:ascii="Arial" w:eastAsia="方正小标宋简体" w:hAnsi="Arial" w:cs="Arial" w:hint="eastAsia"/>
          <w:sz w:val="44"/>
          <w:szCs w:val="44"/>
        </w:rPr>
        <w:t>预算</w:t>
      </w: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4A7618">
      <w:pPr>
        <w:jc w:val="center"/>
        <w:rPr>
          <w:rFonts w:ascii="Arial" w:eastAsia="方正小标宋简体" w:hAnsi="Arial" w:cs="Arial"/>
          <w:sz w:val="44"/>
          <w:szCs w:val="44"/>
        </w:rPr>
      </w:pPr>
      <w:r>
        <w:rPr>
          <w:rFonts w:ascii="Arial" w:eastAsia="方正小标宋简体" w:hAnsi="Arial" w:cs="Arial" w:hint="eastAsia"/>
          <w:sz w:val="44"/>
          <w:szCs w:val="44"/>
        </w:rPr>
        <w:t>2021</w:t>
      </w:r>
      <w:r>
        <w:rPr>
          <w:rFonts w:ascii="Arial" w:eastAsia="方正小标宋简体" w:hAnsi="Arial" w:cs="Arial" w:hint="eastAsia"/>
          <w:sz w:val="44"/>
          <w:szCs w:val="44"/>
        </w:rPr>
        <w:t>年</w:t>
      </w:r>
      <w:r>
        <w:rPr>
          <w:rFonts w:ascii="Arial" w:eastAsia="方正小标宋简体" w:hAnsi="Arial" w:cs="Arial" w:hint="eastAsia"/>
          <w:sz w:val="44"/>
          <w:szCs w:val="44"/>
        </w:rPr>
        <w:t>12</w:t>
      </w:r>
      <w:r>
        <w:rPr>
          <w:rFonts w:ascii="Arial" w:eastAsia="方正小标宋简体" w:hAnsi="Arial" w:cs="Arial" w:hint="eastAsia"/>
          <w:sz w:val="44"/>
          <w:szCs w:val="44"/>
        </w:rPr>
        <w:t>月</w:t>
      </w:r>
      <w:r>
        <w:rPr>
          <w:rFonts w:ascii="Arial" w:eastAsia="方正小标宋简体" w:hAnsi="Arial" w:cs="Arial" w:hint="eastAsia"/>
          <w:sz w:val="44"/>
          <w:szCs w:val="44"/>
        </w:rPr>
        <w:t>30</w:t>
      </w:r>
      <w:bookmarkStart w:id="0" w:name="_GoBack"/>
      <w:bookmarkEnd w:id="0"/>
      <w:r>
        <w:rPr>
          <w:rFonts w:ascii="Arial" w:eastAsia="方正小标宋简体" w:hAnsi="Arial" w:cs="Arial" w:hint="eastAsia"/>
          <w:sz w:val="44"/>
          <w:szCs w:val="44"/>
        </w:rPr>
        <w:t>日</w:t>
      </w: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rPr>
          <w:rFonts w:ascii="Arial" w:eastAsia="方正小标宋简体" w:hAnsi="Arial" w:cs="Arial"/>
          <w:sz w:val="44"/>
          <w:szCs w:val="44"/>
        </w:rPr>
      </w:pPr>
    </w:p>
    <w:p w:rsidR="00932E2D" w:rsidRDefault="00932E2D">
      <w:pPr>
        <w:jc w:val="center"/>
        <w:outlineLvl w:val="1"/>
        <w:rPr>
          <w:rFonts w:ascii="方正小标宋简体" w:eastAsia="方正小标宋简体" w:hAnsi="方正小标宋简体"/>
          <w:sz w:val="44"/>
        </w:rPr>
      </w:pPr>
    </w:p>
    <w:p w:rsidR="00932E2D" w:rsidRDefault="00932E2D">
      <w:pPr>
        <w:jc w:val="center"/>
        <w:outlineLvl w:val="1"/>
        <w:rPr>
          <w:rFonts w:ascii="方正小标宋简体" w:eastAsia="方正小标宋简体" w:hAnsi="方正小标宋简体"/>
          <w:sz w:val="44"/>
        </w:rPr>
      </w:pPr>
    </w:p>
    <w:p w:rsidR="00932E2D" w:rsidRDefault="004A7618">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t>目录</w:t>
      </w:r>
    </w:p>
    <w:p w:rsidR="00932E2D" w:rsidRDefault="00932E2D">
      <w:pPr>
        <w:jc w:val="center"/>
        <w:outlineLvl w:val="1"/>
        <w:rPr>
          <w:rFonts w:ascii="方正小标宋简体" w:eastAsia="方正小标宋简体" w:hAnsi="方正小标宋简体"/>
          <w:sz w:val="44"/>
        </w:rPr>
      </w:pPr>
    </w:p>
    <w:p w:rsidR="00932E2D" w:rsidRDefault="00932E2D">
      <w:pPr>
        <w:jc w:val="center"/>
        <w:outlineLvl w:val="1"/>
        <w:rPr>
          <w:rFonts w:ascii="方正小标宋简体" w:eastAsia="方正小标宋简体" w:hAnsi="方正小标宋简体"/>
          <w:sz w:val="44"/>
        </w:rPr>
      </w:pPr>
    </w:p>
    <w:p w:rsidR="00932E2D" w:rsidRDefault="00932E2D">
      <w:pPr>
        <w:rPr>
          <w:rFonts w:ascii="方正小标宋简体" w:eastAsia="方正小标宋简体" w:hAnsi="方正小标宋简体"/>
          <w:sz w:val="44"/>
        </w:rPr>
      </w:pPr>
    </w:p>
    <w:p w:rsidR="00932E2D" w:rsidRDefault="004A7618">
      <w:pPr>
        <w:rPr>
          <w:rFonts w:ascii="黑体" w:eastAsia="黑体" w:hAnsi="黑体"/>
          <w:sz w:val="32"/>
        </w:rPr>
      </w:pPr>
      <w:r>
        <w:rPr>
          <w:rFonts w:ascii="黑体" w:eastAsia="黑体" w:hAnsi="黑体" w:hint="eastAsia"/>
          <w:sz w:val="32"/>
        </w:rPr>
        <w:t>第一部分部门概况</w:t>
      </w:r>
    </w:p>
    <w:p w:rsidR="00932E2D" w:rsidRDefault="004A7618">
      <w:pPr>
        <w:rPr>
          <w:rFonts w:ascii="仿宋_GB2312" w:eastAsia="仿宋_GB2312" w:hAnsi="仿宋"/>
          <w:sz w:val="32"/>
        </w:rPr>
      </w:pPr>
      <w:r>
        <w:rPr>
          <w:rFonts w:ascii="仿宋_GB2312" w:eastAsia="仿宋_GB2312" w:hAnsi="仿宋" w:hint="eastAsia"/>
          <w:sz w:val="32"/>
        </w:rPr>
        <w:t>一、主要职能</w:t>
      </w:r>
    </w:p>
    <w:p w:rsidR="00932E2D" w:rsidRDefault="004A7618">
      <w:pPr>
        <w:rPr>
          <w:rFonts w:ascii="仿宋_GB2312" w:eastAsia="仿宋_GB2312" w:hAnsi="仿宋"/>
          <w:sz w:val="32"/>
        </w:rPr>
      </w:pPr>
      <w:r>
        <w:rPr>
          <w:rFonts w:ascii="仿宋_GB2312" w:eastAsia="仿宋_GB2312" w:hAnsi="仿宋" w:hint="eastAsia"/>
          <w:sz w:val="32"/>
        </w:rPr>
        <w:t>二、机构设置及部门预算单位构成</w:t>
      </w:r>
    </w:p>
    <w:p w:rsidR="00932E2D" w:rsidRDefault="004A7618">
      <w:pPr>
        <w:rPr>
          <w:rFonts w:ascii="黑体" w:eastAsia="黑体" w:hAnsi="黑体"/>
          <w:sz w:val="32"/>
        </w:rPr>
      </w:pPr>
      <w:r>
        <w:rPr>
          <w:rFonts w:ascii="黑体" w:eastAsia="黑体" w:hAnsi="黑体" w:hint="eastAsia"/>
          <w:sz w:val="32"/>
        </w:rPr>
        <w:t>第二部分</w:t>
      </w:r>
      <w:r>
        <w:rPr>
          <w:rFonts w:ascii="黑体" w:eastAsia="黑体" w:hAnsi="黑体"/>
          <w:sz w:val="32"/>
        </w:rPr>
        <w:t>2022</w:t>
      </w:r>
      <w:r>
        <w:rPr>
          <w:rFonts w:ascii="黑体" w:eastAsia="黑体" w:hAnsi="黑体"/>
          <w:sz w:val="32"/>
        </w:rPr>
        <w:t>年</w:t>
      </w:r>
      <w:r>
        <w:rPr>
          <w:rFonts w:ascii="黑体" w:eastAsia="黑体" w:hAnsi="黑体" w:hint="eastAsia"/>
          <w:sz w:val="32"/>
        </w:rPr>
        <w:t>度部门预算表</w:t>
      </w:r>
    </w:p>
    <w:p w:rsidR="00932E2D" w:rsidRDefault="004A7618">
      <w:pPr>
        <w:rPr>
          <w:rFonts w:ascii="仿宋_GB2312" w:eastAsia="仿宋_GB2312" w:hAnsi="仿宋"/>
          <w:sz w:val="32"/>
        </w:rPr>
      </w:pPr>
      <w:r>
        <w:rPr>
          <w:rFonts w:ascii="仿宋_GB2312" w:eastAsia="仿宋_GB2312" w:hAnsi="仿宋" w:hint="eastAsia"/>
          <w:sz w:val="32"/>
        </w:rPr>
        <w:t>一、财政拨款收支总表</w:t>
      </w:r>
    </w:p>
    <w:p w:rsidR="00932E2D" w:rsidRDefault="004A7618">
      <w:pPr>
        <w:rPr>
          <w:rFonts w:ascii="仿宋_GB2312" w:eastAsia="仿宋_GB2312" w:hAnsi="仿宋"/>
          <w:sz w:val="32"/>
        </w:rPr>
      </w:pPr>
      <w:r>
        <w:rPr>
          <w:rFonts w:ascii="仿宋_GB2312" w:eastAsia="仿宋_GB2312" w:hAnsi="仿宋" w:hint="eastAsia"/>
          <w:sz w:val="32"/>
        </w:rPr>
        <w:t>二、一般公共预算支出表</w:t>
      </w:r>
    </w:p>
    <w:p w:rsidR="00932E2D" w:rsidRDefault="004A7618">
      <w:pPr>
        <w:rPr>
          <w:rFonts w:ascii="仿宋_GB2312" w:eastAsia="仿宋_GB2312" w:hAnsi="仿宋"/>
          <w:sz w:val="32"/>
        </w:rPr>
      </w:pPr>
      <w:r>
        <w:rPr>
          <w:rFonts w:ascii="仿宋_GB2312" w:eastAsia="仿宋_GB2312" w:hAnsi="仿宋" w:hint="eastAsia"/>
          <w:sz w:val="32"/>
        </w:rPr>
        <w:t>三、一般公共预算基本支出表</w:t>
      </w:r>
    </w:p>
    <w:p w:rsidR="00932E2D" w:rsidRDefault="004A7618">
      <w:pPr>
        <w:widowControl/>
        <w:rPr>
          <w:rFonts w:ascii="宋体" w:cs="Arial"/>
          <w:b/>
          <w:bCs/>
          <w:color w:val="000000"/>
          <w:kern w:val="0"/>
          <w:sz w:val="36"/>
          <w:szCs w:val="36"/>
        </w:rPr>
      </w:pPr>
      <w:r>
        <w:rPr>
          <w:rFonts w:ascii="仿宋_GB2312" w:eastAsia="仿宋_GB2312" w:hAnsi="仿宋" w:hint="eastAsia"/>
          <w:sz w:val="32"/>
        </w:rPr>
        <w:t>四、一般公共预算“三公”经费支出表</w:t>
      </w:r>
    </w:p>
    <w:p w:rsidR="00932E2D" w:rsidRDefault="004A7618">
      <w:pPr>
        <w:rPr>
          <w:rFonts w:ascii="仿宋_GB2312" w:eastAsia="仿宋_GB2312" w:hAnsi="仿宋"/>
          <w:sz w:val="32"/>
        </w:rPr>
      </w:pPr>
      <w:r>
        <w:rPr>
          <w:rFonts w:ascii="仿宋_GB2312" w:eastAsia="仿宋_GB2312" w:hAnsi="仿宋" w:hint="eastAsia"/>
          <w:sz w:val="32"/>
        </w:rPr>
        <w:t>五、政府性基金预算支出表</w:t>
      </w:r>
    </w:p>
    <w:p w:rsidR="00932E2D" w:rsidRDefault="004A7618">
      <w:pPr>
        <w:rPr>
          <w:rFonts w:ascii="仿宋_GB2312" w:eastAsia="仿宋_GB2312" w:hAnsi="仿宋"/>
          <w:sz w:val="32"/>
        </w:rPr>
      </w:pPr>
      <w:r>
        <w:rPr>
          <w:rFonts w:ascii="仿宋_GB2312" w:eastAsia="仿宋_GB2312" w:hAnsi="仿宋" w:hint="eastAsia"/>
          <w:sz w:val="32"/>
        </w:rPr>
        <w:t>六、部门收支总表</w:t>
      </w:r>
    </w:p>
    <w:p w:rsidR="00932E2D" w:rsidRDefault="004A7618">
      <w:pPr>
        <w:rPr>
          <w:rFonts w:ascii="仿宋_GB2312" w:eastAsia="仿宋_GB2312" w:hAnsi="仿宋"/>
          <w:sz w:val="32"/>
        </w:rPr>
      </w:pPr>
      <w:r>
        <w:rPr>
          <w:rFonts w:ascii="仿宋_GB2312" w:eastAsia="仿宋_GB2312" w:hAnsi="仿宋" w:hint="eastAsia"/>
          <w:sz w:val="32"/>
        </w:rPr>
        <w:t>七、部门收入总表</w:t>
      </w:r>
    </w:p>
    <w:p w:rsidR="00932E2D" w:rsidRDefault="004A7618">
      <w:pPr>
        <w:rPr>
          <w:rFonts w:ascii="仿宋_GB2312" w:eastAsia="仿宋_GB2312" w:hAnsi="仿宋"/>
          <w:sz w:val="32"/>
        </w:rPr>
      </w:pPr>
      <w:r>
        <w:rPr>
          <w:rFonts w:ascii="仿宋_GB2312" w:eastAsia="仿宋_GB2312" w:hAnsi="仿宋" w:hint="eastAsia"/>
          <w:sz w:val="32"/>
        </w:rPr>
        <w:t>八、部门支出总表</w:t>
      </w:r>
    </w:p>
    <w:p w:rsidR="00932E2D" w:rsidRDefault="004A7618">
      <w:pPr>
        <w:rPr>
          <w:rFonts w:ascii="黑体" w:eastAsia="黑体" w:hAnsi="黑体"/>
          <w:sz w:val="32"/>
        </w:rPr>
      </w:pPr>
      <w:r>
        <w:rPr>
          <w:rFonts w:ascii="黑体" w:eastAsia="黑体" w:hAnsi="黑体" w:hint="eastAsia"/>
          <w:sz w:val="32"/>
        </w:rPr>
        <w:t>第三部分</w:t>
      </w:r>
      <w:r>
        <w:rPr>
          <w:rFonts w:ascii="黑体" w:eastAsia="黑体" w:hAnsi="黑体"/>
          <w:sz w:val="32"/>
        </w:rPr>
        <w:t>2022</w:t>
      </w:r>
      <w:r>
        <w:rPr>
          <w:rFonts w:ascii="黑体" w:eastAsia="黑体" w:hAnsi="黑体"/>
          <w:sz w:val="32"/>
        </w:rPr>
        <w:t>年</w:t>
      </w:r>
      <w:r>
        <w:rPr>
          <w:rFonts w:ascii="黑体" w:eastAsia="黑体" w:hAnsi="黑体" w:hint="eastAsia"/>
          <w:sz w:val="32"/>
        </w:rPr>
        <w:t>度部门预算情况说明</w:t>
      </w:r>
    </w:p>
    <w:p w:rsidR="00932E2D" w:rsidRDefault="004A7618">
      <w:pPr>
        <w:rPr>
          <w:rFonts w:ascii="黑体" w:eastAsia="黑体" w:hAnsi="黑体"/>
          <w:sz w:val="32"/>
        </w:rPr>
      </w:pPr>
      <w:r>
        <w:rPr>
          <w:rFonts w:ascii="黑体" w:eastAsia="黑体" w:hAnsi="黑体" w:hint="eastAsia"/>
          <w:sz w:val="32"/>
        </w:rPr>
        <w:t>第四部分名词解释</w:t>
      </w:r>
    </w:p>
    <w:p w:rsidR="00932E2D" w:rsidRDefault="00932E2D">
      <w:pPr>
        <w:rPr>
          <w:rFonts w:ascii="仿宋" w:eastAsia="仿宋" w:hAnsi="仿宋"/>
          <w:sz w:val="32"/>
        </w:rPr>
      </w:pPr>
    </w:p>
    <w:p w:rsidR="00932E2D" w:rsidRDefault="00932E2D"/>
    <w:p w:rsidR="00932E2D" w:rsidRDefault="00932E2D"/>
    <w:p w:rsidR="00932E2D" w:rsidRDefault="00932E2D"/>
    <w:p w:rsidR="00932E2D" w:rsidRDefault="00932E2D"/>
    <w:p w:rsidR="00932E2D" w:rsidRDefault="004A7618">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第一部分部门概况</w:t>
      </w:r>
    </w:p>
    <w:p w:rsidR="00932E2D" w:rsidRDefault="00932E2D">
      <w:pPr>
        <w:jc w:val="center"/>
        <w:rPr>
          <w:rFonts w:ascii="黑体" w:eastAsia="黑体" w:hAnsi="黑体"/>
          <w:sz w:val="32"/>
        </w:rPr>
      </w:pPr>
    </w:p>
    <w:p w:rsidR="00932E2D" w:rsidRDefault="004A7618">
      <w:pPr>
        <w:pStyle w:val="a7"/>
        <w:numPr>
          <w:ilvl w:val="0"/>
          <w:numId w:val="1"/>
        </w:numPr>
        <w:spacing w:line="620" w:lineRule="exact"/>
        <w:ind w:firstLineChars="0"/>
        <w:rPr>
          <w:rFonts w:ascii="黑体" w:eastAsia="黑体" w:hAnsi="黑体"/>
          <w:sz w:val="32"/>
        </w:rPr>
      </w:pPr>
      <w:r>
        <w:rPr>
          <w:rFonts w:ascii="黑体" w:eastAsia="黑体" w:hAnsi="黑体" w:hint="eastAsia"/>
          <w:sz w:val="32"/>
        </w:rPr>
        <w:t>主要职能</w:t>
      </w:r>
    </w:p>
    <w:p w:rsidR="00932E2D" w:rsidRDefault="004A7618">
      <w:pPr>
        <w:pStyle w:val="a7"/>
        <w:spacing w:line="640" w:lineRule="exact"/>
        <w:ind w:left="660" w:firstLineChars="0" w:firstLine="0"/>
        <w:rPr>
          <w:rFonts w:ascii="仿宋_GB2312" w:eastAsia="仿宋_GB2312"/>
          <w:sz w:val="32"/>
          <w:szCs w:val="32"/>
        </w:rPr>
      </w:pPr>
      <w:r>
        <w:rPr>
          <w:rFonts w:ascii="仿宋_GB2312" w:eastAsia="仿宋_GB2312" w:hAnsi="仿宋" w:hint="eastAsia"/>
          <w:sz w:val="32"/>
        </w:rPr>
        <w:t>长春市第九十八中学校是</w:t>
      </w:r>
      <w:r>
        <w:rPr>
          <w:rFonts w:ascii="仿宋_GB2312" w:eastAsia="仿宋_GB2312" w:hint="eastAsia"/>
          <w:sz w:val="32"/>
          <w:szCs w:val="32"/>
        </w:rPr>
        <w:t>南关区教育局下属的义务教</w:t>
      </w:r>
    </w:p>
    <w:p w:rsidR="00932E2D" w:rsidRDefault="004A7618">
      <w:pPr>
        <w:spacing w:line="640" w:lineRule="exact"/>
        <w:jc w:val="left"/>
        <w:rPr>
          <w:rFonts w:ascii="仿宋_GB2312" w:eastAsia="仿宋_GB2312"/>
          <w:sz w:val="32"/>
          <w:szCs w:val="32"/>
        </w:rPr>
      </w:pPr>
      <w:r>
        <w:rPr>
          <w:rFonts w:ascii="仿宋_GB2312" w:eastAsia="仿宋_GB2312" w:hint="eastAsia"/>
          <w:sz w:val="32"/>
          <w:szCs w:val="32"/>
        </w:rPr>
        <w:t>育初级中学，主要职能是：</w:t>
      </w:r>
      <w:r>
        <w:rPr>
          <w:rFonts w:ascii="仿宋_GB2312" w:eastAsia="仿宋_GB2312" w:hint="eastAsia"/>
          <w:sz w:val="32"/>
          <w:szCs w:val="32"/>
        </w:rPr>
        <w:t xml:space="preserve"> </w:t>
      </w:r>
    </w:p>
    <w:p w:rsidR="00932E2D" w:rsidRDefault="004A7618">
      <w:pPr>
        <w:spacing w:line="640" w:lineRule="exact"/>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实施初中义务教育，促进教育事业发展。进行初中学历教育，教育教学培训及服务。</w:t>
      </w:r>
    </w:p>
    <w:p w:rsidR="00932E2D" w:rsidRDefault="004A7618">
      <w:pPr>
        <w:spacing w:line="640" w:lineRule="exact"/>
        <w:ind w:firstLineChars="200" w:firstLine="640"/>
        <w:outlineLvl w:val="2"/>
        <w:rPr>
          <w:rFonts w:ascii="黑体" w:eastAsia="黑体" w:hAnsi="黑体"/>
          <w:sz w:val="32"/>
        </w:rPr>
      </w:pPr>
      <w:r>
        <w:rPr>
          <w:rFonts w:ascii="黑体" w:eastAsia="黑体" w:hAnsi="黑体" w:hint="eastAsia"/>
          <w:sz w:val="32"/>
        </w:rPr>
        <w:t>二、机构设置及部门预算单位构成</w:t>
      </w:r>
    </w:p>
    <w:p w:rsidR="00932E2D" w:rsidRDefault="004A7618">
      <w:pPr>
        <w:spacing w:line="640" w:lineRule="exact"/>
        <w:ind w:firstLineChars="200" w:firstLine="640"/>
        <w:rPr>
          <w:rFonts w:ascii="仿宋" w:eastAsia="仿宋" w:hAnsi="仿宋"/>
          <w:sz w:val="30"/>
          <w:szCs w:val="30"/>
        </w:rPr>
      </w:pPr>
      <w:r>
        <w:rPr>
          <w:rFonts w:ascii="仿宋_GB2312" w:eastAsia="仿宋_GB2312" w:hAnsi="仿宋" w:hint="eastAsia"/>
          <w:sz w:val="32"/>
        </w:rPr>
        <w:t>根据上述职责，长春市第九十八中学校内设校长室、</w:t>
      </w:r>
      <w:r>
        <w:rPr>
          <w:rFonts w:ascii="仿宋" w:eastAsia="仿宋" w:hAnsi="仿宋" w:hint="eastAsia"/>
          <w:sz w:val="30"/>
          <w:szCs w:val="30"/>
        </w:rPr>
        <w:t>政教处、教导处、办公室、</w:t>
      </w:r>
      <w:r>
        <w:rPr>
          <w:rFonts w:ascii="仿宋" w:eastAsia="仿宋" w:hAnsi="仿宋" w:hint="eastAsia"/>
          <w:sz w:val="30"/>
          <w:szCs w:val="30"/>
        </w:rPr>
        <w:t>7-9</w:t>
      </w:r>
      <w:r>
        <w:rPr>
          <w:rFonts w:ascii="仿宋" w:eastAsia="仿宋" w:hAnsi="仿宋" w:hint="eastAsia"/>
          <w:sz w:val="30"/>
          <w:szCs w:val="30"/>
        </w:rPr>
        <w:t>年教研室、团委、党支部及人事、财务。</w:t>
      </w:r>
    </w:p>
    <w:p w:rsidR="00932E2D" w:rsidRDefault="004A7618">
      <w:pPr>
        <w:spacing w:line="6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年实有人员</w:t>
      </w:r>
      <w:r>
        <w:rPr>
          <w:rFonts w:ascii="仿宋_GB2312" w:eastAsia="仿宋_GB2312" w:hAnsi="仿宋_GB2312" w:cs="仿宋_GB2312" w:hint="eastAsia"/>
          <w:sz w:val="32"/>
          <w:szCs w:val="32"/>
        </w:rPr>
        <w:t>242</w:t>
      </w:r>
      <w:r>
        <w:rPr>
          <w:rFonts w:ascii="仿宋_GB2312" w:eastAsia="仿宋_GB2312" w:hAnsi="仿宋_GB2312" w:cs="仿宋_GB2312" w:hint="eastAsia"/>
          <w:sz w:val="32"/>
          <w:szCs w:val="32"/>
        </w:rPr>
        <w:t>人，其中在职人员</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人，离退休人员</w:t>
      </w: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人。</w:t>
      </w:r>
    </w:p>
    <w:p w:rsidR="00932E2D" w:rsidRDefault="00932E2D">
      <w:pPr>
        <w:jc w:val="center"/>
        <w:outlineLvl w:val="1"/>
        <w:rPr>
          <w:rFonts w:ascii="方正小标宋简体" w:eastAsia="方正小标宋简体" w:hAnsi="方正小标宋简体"/>
          <w:sz w:val="44"/>
        </w:rPr>
        <w:sectPr w:rsidR="00932E2D">
          <w:pgSz w:w="11906" w:h="16838"/>
          <w:pgMar w:top="1440" w:right="1800" w:bottom="1440" w:left="1800" w:header="851" w:footer="992" w:gutter="0"/>
          <w:cols w:space="425"/>
          <w:docGrid w:type="lines" w:linePitch="312"/>
        </w:sectPr>
      </w:pPr>
    </w:p>
    <w:p w:rsidR="00932E2D" w:rsidRDefault="004A7618">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第二部分</w:t>
      </w:r>
      <w:r>
        <w:rPr>
          <w:rFonts w:ascii="方正小标宋简体" w:eastAsia="方正小标宋简体" w:hAnsi="方正小标宋简体"/>
          <w:sz w:val="44"/>
        </w:rPr>
        <w:t>2022</w:t>
      </w:r>
      <w:r>
        <w:rPr>
          <w:rFonts w:ascii="方正小标宋简体" w:eastAsia="方正小标宋简体" w:hAnsi="方正小标宋简体"/>
          <w:sz w:val="44"/>
        </w:rPr>
        <w:t>年</w:t>
      </w:r>
      <w:r>
        <w:rPr>
          <w:rFonts w:ascii="方正小标宋简体" w:eastAsia="方正小标宋简体" w:hAnsi="方正小标宋简体" w:hint="eastAsia"/>
          <w:sz w:val="44"/>
        </w:rPr>
        <w:t>度部门预算表</w:t>
      </w:r>
    </w:p>
    <w:p w:rsidR="00932E2D" w:rsidRDefault="00932E2D">
      <w:pPr>
        <w:jc w:val="center"/>
        <w:outlineLvl w:val="1"/>
        <w:rPr>
          <w:rFonts w:ascii="方正小标宋简体" w:eastAsia="方正小标宋简体" w:hAnsi="方正小标宋简体"/>
          <w:sz w:val="44"/>
        </w:rPr>
      </w:pPr>
    </w:p>
    <w:p w:rsidR="00932E2D" w:rsidRDefault="00932E2D">
      <w:pPr>
        <w:jc w:val="center"/>
        <w:outlineLvl w:val="1"/>
        <w:rPr>
          <w:rFonts w:ascii="方正小标宋简体" w:eastAsia="方正小标宋简体" w:hAnsi="方正小标宋简体"/>
          <w:sz w:val="44"/>
        </w:rPr>
      </w:pPr>
    </w:p>
    <w:p w:rsidR="00932E2D" w:rsidRDefault="004A7618">
      <w:pPr>
        <w:spacing w:line="580" w:lineRule="exact"/>
        <w:ind w:firstLineChars="200" w:firstLine="640"/>
        <w:rPr>
          <w:rFonts w:ascii="仿宋_GB2312" w:eastAsia="仿宋_GB2312" w:hAnsi="仿宋"/>
          <w:sz w:val="32"/>
          <w:szCs w:val="32"/>
        </w:rPr>
      </w:pPr>
      <w:r>
        <w:rPr>
          <w:rFonts w:ascii="仿宋" w:eastAsia="仿宋" w:hAnsi="仿宋" w:hint="eastAsia"/>
          <w:sz w:val="32"/>
          <w:szCs w:val="32"/>
        </w:rPr>
        <w:t>一、</w:t>
      </w:r>
      <w:r>
        <w:rPr>
          <w:rFonts w:ascii="仿宋_GB2312" w:eastAsia="仿宋_GB2312" w:hAnsi="仿宋" w:hint="eastAsia"/>
          <w:sz w:val="32"/>
          <w:szCs w:val="32"/>
        </w:rPr>
        <w:t>财政拨款收支总表</w:t>
      </w:r>
    </w:p>
    <w:p w:rsidR="00932E2D" w:rsidRDefault="00932E2D">
      <w:pPr>
        <w:widowControl/>
        <w:jc w:val="left"/>
        <w:rPr>
          <w:rFonts w:ascii="宋体" w:hAnsi="宋体" w:cs="宋体"/>
          <w:kern w:val="0"/>
          <w:sz w:val="24"/>
          <w:szCs w:val="24"/>
        </w:rPr>
      </w:pPr>
    </w:p>
    <w:p w:rsidR="00932E2D" w:rsidRDefault="004A7618">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518150" cy="6089650"/>
            <wp:effectExtent l="0" t="0" r="0" b="0"/>
            <wp:docPr id="15" name="图片 15" descr="C:\Users\lenovo\AppData\Roaming\Tencent\Users\309592940\QQ\WinTemp\RichOle\NT8NS~ZZJ5PU7KX{46(D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AppData\Roaming\Tencent\Users\309592940\QQ\WinTemp\RichOle\NT8NS~ZZJ5PU7KX{46(DV@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18150" cy="6089650"/>
                    </a:xfrm>
                    <a:prstGeom prst="rect">
                      <a:avLst/>
                    </a:prstGeom>
                    <a:noFill/>
                    <a:ln>
                      <a:noFill/>
                    </a:ln>
                  </pic:spPr>
                </pic:pic>
              </a:graphicData>
            </a:graphic>
          </wp:inline>
        </w:drawing>
      </w:r>
    </w:p>
    <w:p w:rsidR="00932E2D" w:rsidRDefault="00932E2D">
      <w:pPr>
        <w:spacing w:line="580" w:lineRule="exact"/>
        <w:ind w:firstLineChars="200" w:firstLine="640"/>
        <w:rPr>
          <w:rFonts w:ascii="仿宋_GB2312" w:eastAsia="仿宋_GB2312" w:hAnsi="仿宋"/>
          <w:sz w:val="32"/>
          <w:szCs w:val="32"/>
        </w:rPr>
      </w:pPr>
    </w:p>
    <w:p w:rsidR="00932E2D" w:rsidRDefault="00932E2D">
      <w:pPr>
        <w:spacing w:line="580" w:lineRule="exact"/>
        <w:rPr>
          <w:rFonts w:ascii="仿宋_GB2312" w:eastAsia="仿宋_GB2312" w:hAnsi="仿宋"/>
          <w:sz w:val="32"/>
          <w:szCs w:val="32"/>
        </w:rPr>
      </w:pPr>
    </w:p>
    <w:p w:rsidR="00932E2D" w:rsidRDefault="00932E2D">
      <w:pPr>
        <w:spacing w:line="580" w:lineRule="exact"/>
        <w:ind w:firstLineChars="200" w:firstLine="640"/>
        <w:rPr>
          <w:rFonts w:ascii="仿宋_GB2312" w:eastAsia="仿宋_GB2312" w:hAnsi="仿宋"/>
          <w:sz w:val="32"/>
          <w:szCs w:val="32"/>
        </w:rPr>
      </w:pPr>
    </w:p>
    <w:p w:rsidR="00932E2D" w:rsidRDefault="004A761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二、一般公共预算支出表</w:t>
      </w:r>
    </w:p>
    <w:p w:rsidR="00932E2D" w:rsidRDefault="00932E2D">
      <w:pPr>
        <w:widowControl/>
        <w:jc w:val="left"/>
        <w:rPr>
          <w:rFonts w:ascii="宋体" w:hAnsi="宋体" w:cs="宋体"/>
          <w:kern w:val="0"/>
          <w:sz w:val="24"/>
          <w:szCs w:val="24"/>
        </w:rPr>
      </w:pPr>
    </w:p>
    <w:p w:rsidR="00932E2D" w:rsidRDefault="004A7618">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403850" cy="6108700"/>
            <wp:effectExtent l="0" t="0" r="0" b="0"/>
            <wp:docPr id="16" name="图片 16" descr="C:\Users\lenovo\AppData\Roaming\Tencent\Users\309592940\QQ\WinTemp\RichOle\`[FE@ISJID55AC~FP376L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AppData\Roaming\Tencent\Users\309592940\QQ\WinTemp\RichOle\`[FE@ISJID55AC~FP376LO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3850" cy="6108700"/>
                    </a:xfrm>
                    <a:prstGeom prst="rect">
                      <a:avLst/>
                    </a:prstGeom>
                    <a:noFill/>
                    <a:ln>
                      <a:noFill/>
                    </a:ln>
                  </pic:spPr>
                </pic:pic>
              </a:graphicData>
            </a:graphic>
          </wp:inline>
        </w:drawing>
      </w:r>
    </w:p>
    <w:p w:rsidR="00932E2D" w:rsidRDefault="00932E2D">
      <w:pPr>
        <w:spacing w:line="580" w:lineRule="exact"/>
        <w:ind w:firstLineChars="200" w:firstLine="640"/>
        <w:rPr>
          <w:rFonts w:ascii="仿宋_GB2312" w:eastAsia="仿宋_GB2312" w:hAnsi="仿宋"/>
          <w:sz w:val="32"/>
          <w:szCs w:val="32"/>
        </w:rPr>
      </w:pPr>
    </w:p>
    <w:p w:rsidR="00932E2D" w:rsidRDefault="00932E2D">
      <w:pPr>
        <w:spacing w:line="580" w:lineRule="exact"/>
        <w:ind w:firstLineChars="200" w:firstLine="640"/>
        <w:rPr>
          <w:rFonts w:ascii="仿宋_GB2312" w:eastAsia="仿宋_GB2312" w:hAnsi="仿宋"/>
          <w:sz w:val="32"/>
          <w:szCs w:val="32"/>
        </w:rPr>
      </w:pPr>
    </w:p>
    <w:p w:rsidR="00932E2D" w:rsidRDefault="00932E2D">
      <w:pPr>
        <w:spacing w:line="580" w:lineRule="exact"/>
        <w:ind w:firstLineChars="200" w:firstLine="640"/>
        <w:rPr>
          <w:rFonts w:ascii="仿宋_GB2312" w:eastAsia="仿宋_GB2312" w:hAnsi="仿宋"/>
          <w:sz w:val="32"/>
          <w:szCs w:val="32"/>
        </w:rPr>
      </w:pPr>
    </w:p>
    <w:p w:rsidR="00932E2D" w:rsidRDefault="00932E2D">
      <w:pPr>
        <w:spacing w:line="580" w:lineRule="exact"/>
        <w:ind w:firstLineChars="200" w:firstLine="640"/>
        <w:rPr>
          <w:rFonts w:ascii="仿宋_GB2312" w:eastAsia="仿宋_GB2312" w:hAnsi="仿宋"/>
          <w:sz w:val="32"/>
          <w:szCs w:val="32"/>
        </w:rPr>
      </w:pPr>
    </w:p>
    <w:p w:rsidR="00932E2D" w:rsidRDefault="00932E2D">
      <w:pPr>
        <w:spacing w:line="580" w:lineRule="exact"/>
        <w:ind w:firstLineChars="200" w:firstLine="640"/>
        <w:rPr>
          <w:rFonts w:ascii="仿宋_GB2312" w:eastAsia="仿宋_GB2312" w:hAnsi="仿宋"/>
          <w:sz w:val="32"/>
          <w:szCs w:val="32"/>
        </w:rPr>
      </w:pPr>
    </w:p>
    <w:p w:rsidR="00932E2D" w:rsidRDefault="004A7618">
      <w:pPr>
        <w:ind w:firstLineChars="200" w:firstLine="640"/>
        <w:rPr>
          <w:rFonts w:ascii="仿宋_GB2312" w:eastAsia="仿宋_GB2312" w:hAnsi="仿宋"/>
          <w:sz w:val="32"/>
        </w:rPr>
      </w:pPr>
      <w:r>
        <w:rPr>
          <w:rFonts w:ascii="仿宋_GB2312" w:eastAsia="仿宋_GB2312" w:hAnsi="仿宋" w:hint="eastAsia"/>
          <w:sz w:val="32"/>
        </w:rPr>
        <w:t>三、一般公共预算基本支出表</w:t>
      </w:r>
    </w:p>
    <w:p w:rsidR="00932E2D" w:rsidRDefault="00932E2D">
      <w:pPr>
        <w:rPr>
          <w:rFonts w:ascii="仿宋_GB2312" w:eastAsia="仿宋_GB2312" w:hAnsi="仿宋"/>
          <w:sz w:val="32"/>
        </w:rPr>
      </w:pPr>
    </w:p>
    <w:p w:rsidR="00932E2D" w:rsidRDefault="004A7618">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537200" cy="5791200"/>
            <wp:effectExtent l="0" t="0" r="0" b="0"/>
            <wp:docPr id="17" name="图片 17" descr="C:\Users\lenovo\AppData\Roaming\Tencent\Users\309592940\QQ\WinTemp\RichOle\0(RTZWRO~V`6NAXLAP01Q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AppData\Roaming\Tencent\Users\309592940\QQ\WinTemp\RichOle\0(RTZWRO~V`6NAXLAP01Q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37200" cy="5791200"/>
                    </a:xfrm>
                    <a:prstGeom prst="rect">
                      <a:avLst/>
                    </a:prstGeom>
                    <a:noFill/>
                    <a:ln>
                      <a:noFill/>
                    </a:ln>
                  </pic:spPr>
                </pic:pic>
              </a:graphicData>
            </a:graphic>
          </wp:inline>
        </w:drawing>
      </w: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4A7618">
      <w:pPr>
        <w:widowControl/>
        <w:ind w:firstLineChars="200" w:firstLine="640"/>
        <w:rPr>
          <w:rFonts w:ascii="仿宋_GB2312" w:eastAsia="仿宋_GB2312" w:hAnsi="仿宋"/>
          <w:sz w:val="32"/>
        </w:rPr>
      </w:pPr>
      <w:r>
        <w:rPr>
          <w:rFonts w:ascii="仿宋_GB2312" w:eastAsia="仿宋_GB2312" w:hAnsi="仿宋" w:hint="eastAsia"/>
          <w:sz w:val="32"/>
        </w:rPr>
        <w:t>四、一般公共预算“三公”经费支出表</w:t>
      </w:r>
    </w:p>
    <w:p w:rsidR="00932E2D" w:rsidRDefault="00932E2D">
      <w:pPr>
        <w:widowControl/>
        <w:jc w:val="left"/>
        <w:rPr>
          <w:rFonts w:ascii="宋体" w:hAnsi="宋体" w:cs="宋体"/>
          <w:kern w:val="0"/>
          <w:sz w:val="24"/>
          <w:szCs w:val="24"/>
        </w:rPr>
      </w:pPr>
    </w:p>
    <w:p w:rsidR="00932E2D" w:rsidRDefault="004A7618">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473700" cy="6038850"/>
            <wp:effectExtent l="0" t="0" r="0" b="0"/>
            <wp:docPr id="10" name="图片 10" descr="C:\Users\lenovo\AppData\Roaming\Tencent\Users\309592940\QQ\WinTemp\RichOle\3H5@N()(YE`M1VV$EW`R~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AppData\Roaming\Tencent\Users\309592940\QQ\WinTemp\RichOle\3H5@N()(YE`M1VV$EW`R~V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73700" cy="6038850"/>
                    </a:xfrm>
                    <a:prstGeom prst="rect">
                      <a:avLst/>
                    </a:prstGeom>
                    <a:noFill/>
                    <a:ln>
                      <a:noFill/>
                    </a:ln>
                  </pic:spPr>
                </pic:pic>
              </a:graphicData>
            </a:graphic>
          </wp:inline>
        </w:drawing>
      </w:r>
    </w:p>
    <w:p w:rsidR="00932E2D" w:rsidRDefault="00932E2D">
      <w:pPr>
        <w:widowControl/>
        <w:ind w:firstLineChars="200" w:firstLine="640"/>
        <w:rPr>
          <w:rFonts w:ascii="仿宋_GB2312" w:eastAsia="仿宋_GB2312" w:hAnsi="仿宋"/>
          <w:sz w:val="32"/>
        </w:rPr>
      </w:pPr>
    </w:p>
    <w:p w:rsidR="00932E2D" w:rsidRDefault="00932E2D">
      <w:pPr>
        <w:widowControl/>
        <w:ind w:firstLineChars="200" w:firstLine="640"/>
        <w:rPr>
          <w:rFonts w:ascii="仿宋_GB2312" w:eastAsia="仿宋_GB2312" w:hAnsi="仿宋"/>
          <w:sz w:val="32"/>
        </w:rPr>
      </w:pPr>
    </w:p>
    <w:p w:rsidR="00932E2D" w:rsidRDefault="00932E2D">
      <w:pPr>
        <w:widowControl/>
        <w:rPr>
          <w:rFonts w:ascii="仿宋_GB2312" w:eastAsia="仿宋_GB2312" w:hAnsi="仿宋"/>
          <w:sz w:val="32"/>
        </w:rPr>
      </w:pPr>
    </w:p>
    <w:p w:rsidR="00932E2D" w:rsidRDefault="00932E2D">
      <w:pPr>
        <w:widowControl/>
        <w:ind w:firstLineChars="200" w:firstLine="640"/>
        <w:rPr>
          <w:rFonts w:ascii="仿宋_GB2312" w:eastAsia="仿宋_GB2312" w:hAnsi="仿宋"/>
          <w:sz w:val="32"/>
        </w:rPr>
      </w:pPr>
    </w:p>
    <w:p w:rsidR="00932E2D" w:rsidRDefault="00932E2D">
      <w:pPr>
        <w:widowControl/>
        <w:ind w:firstLineChars="200" w:firstLine="640"/>
        <w:rPr>
          <w:rFonts w:ascii="仿宋_GB2312" w:eastAsia="仿宋_GB2312" w:hAnsi="仿宋"/>
          <w:sz w:val="32"/>
        </w:rPr>
      </w:pPr>
    </w:p>
    <w:p w:rsidR="00932E2D" w:rsidRDefault="004A7618">
      <w:pPr>
        <w:ind w:firstLineChars="196" w:firstLine="627"/>
        <w:rPr>
          <w:rFonts w:ascii="仿宋_GB2312" w:eastAsia="仿宋_GB2312" w:hAnsi="仿宋"/>
          <w:sz w:val="32"/>
        </w:rPr>
      </w:pPr>
      <w:r>
        <w:rPr>
          <w:rFonts w:ascii="仿宋_GB2312" w:eastAsia="仿宋_GB2312" w:hAnsi="仿宋" w:hint="eastAsia"/>
          <w:sz w:val="32"/>
        </w:rPr>
        <w:t>五、政府性基金预算支出表</w:t>
      </w:r>
    </w:p>
    <w:p w:rsidR="00932E2D" w:rsidRDefault="00932E2D">
      <w:pPr>
        <w:ind w:firstLineChars="196" w:firstLine="627"/>
        <w:rPr>
          <w:rFonts w:ascii="仿宋_GB2312" w:eastAsia="仿宋_GB2312" w:hAnsi="仿宋"/>
          <w:sz w:val="32"/>
        </w:rPr>
      </w:pPr>
    </w:p>
    <w:p w:rsidR="00932E2D" w:rsidRDefault="004A7618">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00700" cy="4756150"/>
            <wp:effectExtent l="0" t="0" r="0" b="0"/>
            <wp:docPr id="11" name="图片 11" descr="C:\Users\lenovo\AppData\Roaming\Tencent\Users\309592940\QQ\WinTemp\RichOle\N)~$DJ8JJNERGI_XA{RVD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AppData\Roaming\Tencent\Users\309592940\QQ\WinTemp\RichOle\N)~$DJ8JJNERGI_XA{RVDG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00700" cy="4756150"/>
                    </a:xfrm>
                    <a:prstGeom prst="rect">
                      <a:avLst/>
                    </a:prstGeom>
                    <a:noFill/>
                    <a:ln>
                      <a:noFill/>
                    </a:ln>
                  </pic:spPr>
                </pic:pic>
              </a:graphicData>
            </a:graphic>
          </wp:inline>
        </w:drawing>
      </w:r>
    </w:p>
    <w:p w:rsidR="00932E2D" w:rsidRDefault="00932E2D">
      <w:pPr>
        <w:ind w:firstLineChars="196" w:firstLine="627"/>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rPr>
          <w:rFonts w:ascii="仿宋_GB2312" w:eastAsia="仿宋_GB2312" w:hAnsi="仿宋"/>
          <w:sz w:val="32"/>
        </w:rPr>
      </w:pPr>
    </w:p>
    <w:p w:rsidR="00932E2D" w:rsidRDefault="004A7618">
      <w:pPr>
        <w:ind w:firstLineChars="200" w:firstLine="640"/>
        <w:rPr>
          <w:rFonts w:ascii="仿宋_GB2312" w:eastAsia="仿宋_GB2312" w:hAnsi="仿宋"/>
          <w:sz w:val="32"/>
        </w:rPr>
      </w:pPr>
      <w:r>
        <w:rPr>
          <w:rFonts w:ascii="仿宋_GB2312" w:eastAsia="仿宋_GB2312" w:hAnsi="仿宋" w:hint="eastAsia"/>
          <w:sz w:val="32"/>
        </w:rPr>
        <w:t>六、部门收支总表</w:t>
      </w:r>
    </w:p>
    <w:p w:rsidR="00932E2D" w:rsidRDefault="00932E2D">
      <w:pPr>
        <w:widowControl/>
        <w:jc w:val="left"/>
        <w:rPr>
          <w:rFonts w:ascii="宋体" w:hAnsi="宋体" w:cs="宋体"/>
          <w:kern w:val="0"/>
          <w:sz w:val="24"/>
          <w:szCs w:val="24"/>
        </w:rPr>
      </w:pPr>
    </w:p>
    <w:p w:rsidR="00932E2D" w:rsidRDefault="004A7618">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32450" cy="6362700"/>
            <wp:effectExtent l="0" t="0" r="0" b="0"/>
            <wp:docPr id="18" name="图片 18" descr="C:\Users\lenovo\AppData\Roaming\Tencent\Users\309592940\QQ\WinTemp\RichOle\F1TH`_82M(YRV`AJ184@J[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AppData\Roaming\Tencent\Users\309592940\QQ\WinTemp\RichOle\F1TH`_82M(YRV`AJ184@J[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32450" cy="6362700"/>
                    </a:xfrm>
                    <a:prstGeom prst="rect">
                      <a:avLst/>
                    </a:prstGeom>
                    <a:noFill/>
                    <a:ln>
                      <a:noFill/>
                    </a:ln>
                  </pic:spPr>
                </pic:pic>
              </a:graphicData>
            </a:graphic>
          </wp:inline>
        </w:drawing>
      </w: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ind w:firstLineChars="200" w:firstLine="640"/>
        <w:rPr>
          <w:rFonts w:ascii="仿宋_GB2312" w:eastAsia="仿宋_GB2312" w:hAnsi="仿宋"/>
          <w:sz w:val="32"/>
        </w:rPr>
      </w:pPr>
    </w:p>
    <w:p w:rsidR="00932E2D" w:rsidRDefault="00932E2D">
      <w:pPr>
        <w:rPr>
          <w:rFonts w:ascii="仿宋_GB2312" w:eastAsia="仿宋_GB2312" w:hAnsi="仿宋"/>
          <w:sz w:val="32"/>
        </w:rPr>
      </w:pPr>
    </w:p>
    <w:p w:rsidR="00932E2D" w:rsidRDefault="004A7618">
      <w:pPr>
        <w:ind w:firstLineChars="200" w:firstLine="640"/>
        <w:rPr>
          <w:rFonts w:ascii="仿宋_GB2312" w:eastAsia="仿宋_GB2312" w:hAnsi="仿宋"/>
          <w:sz w:val="32"/>
        </w:rPr>
      </w:pPr>
      <w:r>
        <w:rPr>
          <w:rFonts w:ascii="仿宋_GB2312" w:eastAsia="仿宋_GB2312" w:hAnsi="仿宋" w:hint="eastAsia"/>
          <w:sz w:val="32"/>
        </w:rPr>
        <w:t>七、部门收入总表</w:t>
      </w:r>
    </w:p>
    <w:p w:rsidR="00932E2D" w:rsidRDefault="00932E2D">
      <w:pPr>
        <w:widowControl/>
        <w:jc w:val="left"/>
        <w:rPr>
          <w:rFonts w:ascii="宋体" w:hAnsi="宋体" w:cs="宋体"/>
          <w:kern w:val="0"/>
          <w:sz w:val="24"/>
          <w:szCs w:val="24"/>
        </w:rPr>
      </w:pPr>
    </w:p>
    <w:p w:rsidR="00932E2D" w:rsidRDefault="00932E2D">
      <w:pPr>
        <w:widowControl/>
        <w:jc w:val="left"/>
        <w:rPr>
          <w:rFonts w:ascii="宋体" w:hAnsi="宋体" w:cs="宋体"/>
          <w:kern w:val="0"/>
          <w:sz w:val="24"/>
          <w:szCs w:val="24"/>
        </w:rPr>
      </w:pPr>
    </w:p>
    <w:p w:rsidR="00932E2D" w:rsidRDefault="004A7618">
      <w:pPr>
        <w:ind w:firstLineChars="200" w:firstLine="420"/>
        <w:rPr>
          <w:rFonts w:ascii="仿宋_GB2312" w:eastAsia="仿宋_GB2312" w:hAnsi="仿宋"/>
          <w:sz w:val="32"/>
        </w:rPr>
      </w:pPr>
      <w:r>
        <w:rPr>
          <w:noProof/>
        </w:rPr>
        <w:drawing>
          <wp:inline distT="0" distB="0" distL="114300" distR="114300">
            <wp:extent cx="5390515" cy="4725670"/>
            <wp:effectExtent l="0" t="0" r="63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rcRect t="19113" r="51593" b="19728"/>
                    <a:stretch>
                      <a:fillRect/>
                    </a:stretch>
                  </pic:blipFill>
                  <pic:spPr>
                    <a:xfrm>
                      <a:off x="0" y="0"/>
                      <a:ext cx="5390515" cy="4725670"/>
                    </a:xfrm>
                    <a:prstGeom prst="rect">
                      <a:avLst/>
                    </a:prstGeom>
                    <a:noFill/>
                    <a:ln>
                      <a:noFill/>
                    </a:ln>
                  </pic:spPr>
                </pic:pic>
              </a:graphicData>
            </a:graphic>
          </wp:inline>
        </w:drawing>
      </w:r>
    </w:p>
    <w:p w:rsidR="00932E2D" w:rsidRDefault="00932E2D">
      <w:pPr>
        <w:ind w:firstLineChars="200" w:firstLine="640"/>
        <w:rPr>
          <w:rFonts w:ascii="仿宋_GB2312" w:eastAsia="仿宋_GB2312" w:hAnsi="仿宋"/>
          <w:sz w:val="32"/>
        </w:rPr>
      </w:pPr>
    </w:p>
    <w:p w:rsidR="00932E2D" w:rsidRDefault="00932E2D">
      <w:pPr>
        <w:rPr>
          <w:rFonts w:ascii="仿宋_GB2312" w:eastAsia="仿宋_GB2312" w:hAnsi="仿宋"/>
          <w:sz w:val="32"/>
        </w:rPr>
      </w:pPr>
    </w:p>
    <w:p w:rsidR="00932E2D" w:rsidRDefault="00932E2D">
      <w:pPr>
        <w:rPr>
          <w:rFonts w:ascii="仿宋_GB2312" w:eastAsia="仿宋_GB2312" w:hAnsi="仿宋"/>
          <w:sz w:val="32"/>
        </w:rPr>
      </w:pPr>
    </w:p>
    <w:p w:rsidR="00932E2D" w:rsidRDefault="00932E2D">
      <w:pPr>
        <w:rPr>
          <w:rFonts w:ascii="仿宋_GB2312" w:eastAsia="仿宋_GB2312" w:hAnsi="仿宋"/>
          <w:sz w:val="32"/>
        </w:rPr>
      </w:pPr>
    </w:p>
    <w:p w:rsidR="00932E2D" w:rsidRDefault="00932E2D">
      <w:pPr>
        <w:rPr>
          <w:rFonts w:ascii="仿宋_GB2312" w:eastAsia="仿宋_GB2312" w:hAnsi="仿宋"/>
          <w:sz w:val="32"/>
        </w:rPr>
      </w:pPr>
    </w:p>
    <w:p w:rsidR="00932E2D" w:rsidRDefault="00932E2D">
      <w:pPr>
        <w:rPr>
          <w:rFonts w:ascii="仿宋_GB2312" w:eastAsia="仿宋_GB2312" w:hAnsi="仿宋"/>
          <w:sz w:val="32"/>
        </w:rPr>
      </w:pPr>
    </w:p>
    <w:p w:rsidR="00932E2D" w:rsidRDefault="00932E2D">
      <w:pPr>
        <w:rPr>
          <w:rFonts w:ascii="仿宋_GB2312" w:eastAsia="仿宋_GB2312" w:hAnsi="仿宋"/>
          <w:sz w:val="32"/>
        </w:rPr>
      </w:pPr>
    </w:p>
    <w:p w:rsidR="00932E2D" w:rsidRDefault="004A7618">
      <w:pPr>
        <w:ind w:firstLineChars="200" w:firstLine="640"/>
        <w:rPr>
          <w:rFonts w:ascii="仿宋_GB2312" w:eastAsia="仿宋_GB2312" w:hAnsi="仿宋"/>
          <w:sz w:val="32"/>
        </w:rPr>
      </w:pPr>
      <w:r>
        <w:rPr>
          <w:rFonts w:ascii="仿宋_GB2312" w:eastAsia="仿宋_GB2312" w:hAnsi="仿宋" w:hint="eastAsia"/>
          <w:sz w:val="32"/>
        </w:rPr>
        <w:lastRenderedPageBreak/>
        <w:t>八、部门支出总表</w:t>
      </w:r>
    </w:p>
    <w:p w:rsidR="00932E2D" w:rsidRDefault="00932E2D">
      <w:pPr>
        <w:widowControl/>
        <w:jc w:val="left"/>
        <w:rPr>
          <w:rFonts w:ascii="宋体" w:hAnsi="宋体" w:cs="宋体"/>
          <w:kern w:val="0"/>
          <w:sz w:val="24"/>
          <w:szCs w:val="24"/>
        </w:rPr>
      </w:pPr>
    </w:p>
    <w:p w:rsidR="00932E2D" w:rsidRDefault="004A7618">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575300" cy="6521450"/>
            <wp:effectExtent l="0" t="0" r="0" b="0"/>
            <wp:docPr id="20" name="图片 20" descr="C:\Users\lenovo\AppData\Roaming\Tencent\Users\309592940\QQ\WinTemp\RichOle\8AHS]0O8L2~S4FV[P(VHH0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lenovo\AppData\Roaming\Tencent\Users\309592940\QQ\WinTemp\RichOle\8AHS]0O8L2~S4FV[P(VHH0Z.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75300" cy="6521450"/>
                    </a:xfrm>
                    <a:prstGeom prst="rect">
                      <a:avLst/>
                    </a:prstGeom>
                    <a:noFill/>
                    <a:ln>
                      <a:noFill/>
                    </a:ln>
                  </pic:spPr>
                </pic:pic>
              </a:graphicData>
            </a:graphic>
          </wp:inline>
        </w:drawing>
      </w:r>
    </w:p>
    <w:p w:rsidR="00932E2D" w:rsidRDefault="00932E2D">
      <w:pPr>
        <w:ind w:firstLineChars="200" w:firstLine="640"/>
        <w:rPr>
          <w:rFonts w:ascii="仿宋_GB2312" w:eastAsia="仿宋_GB2312" w:hAnsi="仿宋"/>
          <w:sz w:val="32"/>
        </w:rPr>
      </w:pPr>
    </w:p>
    <w:p w:rsidR="00932E2D" w:rsidRDefault="00932E2D">
      <w:pPr>
        <w:outlineLvl w:val="1"/>
        <w:rPr>
          <w:rFonts w:ascii="方正小标宋简体" w:eastAsia="方正小标宋简体" w:hAnsi="方正小标宋简体"/>
          <w:sz w:val="44"/>
        </w:rPr>
      </w:pPr>
    </w:p>
    <w:p w:rsidR="00932E2D" w:rsidRDefault="00932E2D">
      <w:pPr>
        <w:jc w:val="center"/>
        <w:outlineLvl w:val="1"/>
        <w:rPr>
          <w:rFonts w:ascii="方正小标宋简体" w:eastAsia="方正小标宋简体" w:hAnsi="方正小标宋简体"/>
          <w:sz w:val="44"/>
        </w:rPr>
        <w:sectPr w:rsidR="00932E2D">
          <w:pgSz w:w="11906" w:h="16838"/>
          <w:pgMar w:top="1440" w:right="1797" w:bottom="1440" w:left="1701" w:header="851" w:footer="992" w:gutter="0"/>
          <w:cols w:space="425"/>
          <w:docGrid w:type="lines" w:linePitch="312"/>
        </w:sectPr>
      </w:pPr>
    </w:p>
    <w:p w:rsidR="00932E2D" w:rsidRDefault="004A7618">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第三部分</w:t>
      </w:r>
      <w:r>
        <w:rPr>
          <w:rFonts w:ascii="方正小标宋简体" w:eastAsia="方正小标宋简体" w:hAnsi="方正小标宋简体"/>
          <w:sz w:val="44"/>
        </w:rPr>
        <w:t>2022</w:t>
      </w:r>
      <w:r>
        <w:rPr>
          <w:rFonts w:ascii="方正小标宋简体" w:eastAsia="方正小标宋简体" w:hAnsi="方正小标宋简体"/>
          <w:sz w:val="44"/>
        </w:rPr>
        <w:t>年</w:t>
      </w:r>
      <w:r>
        <w:rPr>
          <w:rFonts w:ascii="方正小标宋简体" w:eastAsia="方正小标宋简体" w:hAnsi="方正小标宋简体" w:hint="eastAsia"/>
          <w:sz w:val="44"/>
        </w:rPr>
        <w:t>度部门预算情况说明</w:t>
      </w:r>
    </w:p>
    <w:p w:rsidR="00932E2D" w:rsidRDefault="00932E2D">
      <w:pPr>
        <w:rPr>
          <w:rFonts w:ascii="仿宋" w:eastAsia="仿宋" w:hAnsi="仿宋"/>
          <w:sz w:val="32"/>
        </w:rPr>
      </w:pPr>
    </w:p>
    <w:p w:rsidR="00932E2D" w:rsidRDefault="004A7618" w:rsidP="004A7618">
      <w:pPr>
        <w:spacing w:line="500" w:lineRule="exact"/>
        <w:ind w:firstLineChars="200" w:firstLine="643"/>
        <w:outlineLvl w:val="2"/>
        <w:rPr>
          <w:rFonts w:ascii="宋体" w:hAnsi="宋体"/>
          <w:b/>
          <w:sz w:val="32"/>
        </w:rPr>
      </w:pPr>
      <w:r>
        <w:rPr>
          <w:rFonts w:ascii="宋体" w:hAnsi="宋体" w:hint="eastAsia"/>
          <w:b/>
          <w:sz w:val="32"/>
        </w:rPr>
        <w:t>一、</w:t>
      </w:r>
      <w:r>
        <w:rPr>
          <w:rFonts w:ascii="宋体" w:hAnsi="宋体" w:hint="eastAsia"/>
          <w:b/>
          <w:sz w:val="32"/>
          <w:szCs w:val="30"/>
        </w:rPr>
        <w:t>长春市第九十八中学校</w:t>
      </w:r>
      <w:r>
        <w:rPr>
          <w:rFonts w:ascii="宋体" w:hAnsi="宋体"/>
          <w:b/>
          <w:sz w:val="32"/>
          <w:szCs w:val="30"/>
        </w:rPr>
        <w:t>2022</w:t>
      </w:r>
      <w:r>
        <w:rPr>
          <w:rFonts w:ascii="宋体" w:hAnsi="宋体"/>
          <w:b/>
          <w:sz w:val="32"/>
          <w:szCs w:val="30"/>
        </w:rPr>
        <w:t>年</w:t>
      </w:r>
      <w:r>
        <w:rPr>
          <w:rFonts w:ascii="宋体" w:hAnsi="宋体" w:hint="eastAsia"/>
          <w:b/>
          <w:sz w:val="32"/>
          <w:szCs w:val="30"/>
        </w:rPr>
        <w:t>度财政拨款收入支出预算总体情况说明</w:t>
      </w:r>
    </w:p>
    <w:p w:rsidR="00932E2D" w:rsidRDefault="004A7618">
      <w:pPr>
        <w:spacing w:line="500" w:lineRule="exact"/>
        <w:ind w:firstLine="645"/>
        <w:outlineLvl w:val="2"/>
        <w:rPr>
          <w:rFonts w:ascii="仿宋_GB2312" w:eastAsia="仿宋_GB2312"/>
          <w:sz w:val="32"/>
          <w:szCs w:val="32"/>
        </w:rPr>
      </w:pPr>
      <w:r>
        <w:rPr>
          <w:rFonts w:ascii="仿宋_GB2312" w:eastAsia="仿宋_GB2312" w:hAnsi="仿宋" w:hint="eastAsia"/>
          <w:sz w:val="32"/>
        </w:rPr>
        <w:t>长春市第九十八中学校</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int="eastAsia"/>
          <w:sz w:val="32"/>
          <w:szCs w:val="32"/>
        </w:rPr>
        <w:t>财政拨款总收支预算</w:t>
      </w:r>
      <w:r>
        <w:rPr>
          <w:rFonts w:ascii="仿宋_GB2312" w:eastAsia="仿宋_GB2312" w:hint="eastAsia"/>
          <w:sz w:val="32"/>
          <w:szCs w:val="32"/>
        </w:rPr>
        <w:t xml:space="preserve">    2331</w:t>
      </w:r>
      <w:r>
        <w:rPr>
          <w:rFonts w:ascii="仿宋_GB2312" w:eastAsia="仿宋_GB2312" w:hint="eastAsia"/>
          <w:sz w:val="32"/>
          <w:szCs w:val="32"/>
        </w:rPr>
        <w:t>万元。本年收入预算包括：一般公共预算财政拨款</w:t>
      </w:r>
      <w:r>
        <w:rPr>
          <w:rFonts w:ascii="仿宋_GB2312" w:eastAsia="仿宋_GB2312" w:hint="eastAsia"/>
          <w:sz w:val="32"/>
          <w:szCs w:val="32"/>
        </w:rPr>
        <w:t xml:space="preserve"> </w:t>
      </w:r>
      <w:r>
        <w:rPr>
          <w:rFonts w:ascii="仿宋_GB2312" w:eastAsia="仿宋_GB2312" w:hint="eastAsia"/>
          <w:sz w:val="32"/>
          <w:szCs w:val="32"/>
        </w:rPr>
        <w:t xml:space="preserve">    2331</w:t>
      </w:r>
      <w:r>
        <w:rPr>
          <w:rFonts w:ascii="仿宋_GB2312" w:eastAsia="仿宋_GB2312" w:hint="eastAsia"/>
          <w:sz w:val="32"/>
          <w:szCs w:val="32"/>
        </w:rPr>
        <w:t>万元；支出预算包括：教育支出</w:t>
      </w:r>
      <w:r>
        <w:rPr>
          <w:rFonts w:ascii="仿宋_GB2312" w:eastAsia="仿宋_GB2312" w:hint="eastAsia"/>
          <w:sz w:val="32"/>
          <w:szCs w:val="32"/>
        </w:rPr>
        <w:t xml:space="preserve">2142 </w:t>
      </w:r>
      <w:r>
        <w:rPr>
          <w:rFonts w:ascii="仿宋_GB2312" w:eastAsia="仿宋_GB2312" w:hint="eastAsia"/>
          <w:sz w:val="32"/>
          <w:szCs w:val="32"/>
        </w:rPr>
        <w:t>万元，住房保障支出</w:t>
      </w:r>
      <w:r>
        <w:rPr>
          <w:rFonts w:ascii="仿宋_GB2312" w:eastAsia="仿宋_GB2312" w:hint="eastAsia"/>
          <w:sz w:val="32"/>
          <w:szCs w:val="32"/>
        </w:rPr>
        <w:t xml:space="preserve"> 189 </w:t>
      </w:r>
      <w:r>
        <w:rPr>
          <w:rFonts w:ascii="仿宋_GB2312" w:eastAsia="仿宋_GB2312" w:hint="eastAsia"/>
          <w:sz w:val="32"/>
          <w:szCs w:val="32"/>
        </w:rPr>
        <w:t>万元。</w:t>
      </w:r>
    </w:p>
    <w:p w:rsidR="00932E2D" w:rsidRDefault="004A7618">
      <w:pPr>
        <w:spacing w:line="500" w:lineRule="exact"/>
        <w:ind w:firstLine="645"/>
        <w:outlineLvl w:val="2"/>
        <w:rPr>
          <w:rFonts w:ascii="仿宋_GB2312" w:eastAsia="仿宋_GB2312"/>
          <w:sz w:val="32"/>
          <w:szCs w:val="32"/>
        </w:rPr>
      </w:pPr>
      <w:r>
        <w:rPr>
          <w:rFonts w:asciiTheme="majorEastAsia" w:eastAsiaTheme="majorEastAsia" w:hAnsiTheme="majorEastAsia" w:hint="eastAsia"/>
          <w:sz w:val="32"/>
          <w:szCs w:val="32"/>
        </w:rPr>
        <w:t>二、</w:t>
      </w:r>
      <w:r>
        <w:rPr>
          <w:rFonts w:ascii="宋体" w:hAnsi="宋体" w:hint="eastAsia"/>
          <w:b/>
          <w:sz w:val="32"/>
          <w:szCs w:val="30"/>
        </w:rPr>
        <w:t>长春市第九十八中学校</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w:t>
      </w:r>
    </w:p>
    <w:p w:rsidR="00932E2D" w:rsidRDefault="004A7618">
      <w:pPr>
        <w:pStyle w:val="1"/>
        <w:ind w:firstLineChars="0" w:firstLine="0"/>
        <w:jc w:val="left"/>
        <w:rPr>
          <w:rFonts w:ascii="宋体" w:hAnsi="宋体"/>
          <w:b/>
          <w:sz w:val="32"/>
          <w:szCs w:val="32"/>
        </w:rPr>
      </w:pPr>
      <w:r>
        <w:rPr>
          <w:rFonts w:ascii="宋体" w:hAnsi="宋体" w:hint="eastAsia"/>
          <w:b/>
          <w:sz w:val="32"/>
          <w:szCs w:val="32"/>
        </w:rPr>
        <w:t>支出情况说明</w:t>
      </w:r>
    </w:p>
    <w:p w:rsidR="00932E2D" w:rsidRDefault="004A7618">
      <w:pPr>
        <w:spacing w:line="500" w:lineRule="exact"/>
        <w:ind w:firstLineChars="200" w:firstLine="640"/>
        <w:outlineLvl w:val="2"/>
        <w:rPr>
          <w:rFonts w:ascii="仿宋_GB2312" w:eastAsia="仿宋_GB2312"/>
          <w:sz w:val="32"/>
          <w:szCs w:val="32"/>
        </w:rPr>
      </w:pPr>
      <w:r>
        <w:rPr>
          <w:rFonts w:ascii="仿宋_GB2312" w:eastAsia="仿宋_GB2312" w:hAnsi="仿宋" w:hint="eastAsia"/>
          <w:sz w:val="32"/>
        </w:rPr>
        <w:t>长春市第九十八中学校</w:t>
      </w:r>
      <w:r>
        <w:rPr>
          <w:rFonts w:ascii="仿宋_GB2312" w:eastAsia="仿宋_GB2312" w:hint="eastAsia"/>
          <w:sz w:val="32"/>
          <w:szCs w:val="32"/>
        </w:rPr>
        <w:t>2022</w:t>
      </w:r>
      <w:r>
        <w:rPr>
          <w:rFonts w:ascii="仿宋_GB2312" w:eastAsia="仿宋_GB2312" w:hint="eastAsia"/>
          <w:sz w:val="32"/>
          <w:szCs w:val="32"/>
        </w:rPr>
        <w:t>年度一般公共预算支出</w:t>
      </w:r>
      <w:r>
        <w:rPr>
          <w:rFonts w:ascii="仿宋_GB2312" w:eastAsia="仿宋_GB2312" w:hint="eastAsia"/>
          <w:sz w:val="32"/>
          <w:szCs w:val="32"/>
        </w:rPr>
        <w:t xml:space="preserve">     2331</w:t>
      </w:r>
      <w:r>
        <w:rPr>
          <w:rFonts w:ascii="仿宋_GB2312" w:eastAsia="仿宋_GB2312" w:hint="eastAsia"/>
          <w:sz w:val="32"/>
          <w:szCs w:val="32"/>
        </w:rPr>
        <w:t>万元，其中教育支出</w:t>
      </w:r>
      <w:r>
        <w:rPr>
          <w:rFonts w:ascii="仿宋_GB2312" w:eastAsia="仿宋_GB2312" w:hint="eastAsia"/>
          <w:sz w:val="32"/>
          <w:szCs w:val="32"/>
        </w:rPr>
        <w:t>: 2142</w:t>
      </w:r>
      <w:r>
        <w:rPr>
          <w:rFonts w:ascii="仿宋_GB2312" w:eastAsia="仿宋_GB2312" w:hint="eastAsia"/>
          <w:sz w:val="32"/>
          <w:szCs w:val="32"/>
        </w:rPr>
        <w:t>万元。教育支出中包括：普通教育</w:t>
      </w:r>
      <w:r>
        <w:rPr>
          <w:rFonts w:ascii="仿宋_GB2312" w:eastAsia="仿宋_GB2312" w:hint="eastAsia"/>
          <w:sz w:val="32"/>
          <w:szCs w:val="32"/>
        </w:rPr>
        <w:t xml:space="preserve"> 2142</w:t>
      </w:r>
      <w:r>
        <w:rPr>
          <w:rFonts w:ascii="仿宋_GB2312" w:eastAsia="仿宋_GB2312" w:hint="eastAsia"/>
          <w:sz w:val="32"/>
          <w:szCs w:val="32"/>
        </w:rPr>
        <w:t>万元，职业教育</w:t>
      </w:r>
      <w:r>
        <w:rPr>
          <w:rFonts w:ascii="仿宋_GB2312" w:eastAsia="仿宋_GB2312" w:hint="eastAsia"/>
          <w:sz w:val="32"/>
          <w:szCs w:val="32"/>
        </w:rPr>
        <w:t xml:space="preserve"> 0</w:t>
      </w:r>
      <w:r>
        <w:rPr>
          <w:rFonts w:ascii="仿宋_GB2312" w:eastAsia="仿宋_GB2312" w:hint="eastAsia"/>
          <w:sz w:val="32"/>
          <w:szCs w:val="32"/>
        </w:rPr>
        <w:t>万元，特殊教育</w:t>
      </w:r>
      <w:r>
        <w:rPr>
          <w:rFonts w:ascii="仿宋_GB2312" w:eastAsia="仿宋_GB2312" w:hint="eastAsia"/>
          <w:sz w:val="32"/>
          <w:szCs w:val="32"/>
        </w:rPr>
        <w:t xml:space="preserve"> 0</w:t>
      </w:r>
      <w:r>
        <w:rPr>
          <w:rFonts w:ascii="仿宋_GB2312" w:eastAsia="仿宋_GB2312" w:hint="eastAsia"/>
          <w:sz w:val="32"/>
          <w:szCs w:val="32"/>
        </w:rPr>
        <w:t>万元，进修及培训</w:t>
      </w:r>
      <w:r>
        <w:rPr>
          <w:rFonts w:ascii="仿宋_GB2312" w:eastAsia="仿宋_GB2312" w:hint="eastAsia"/>
          <w:sz w:val="32"/>
          <w:szCs w:val="32"/>
        </w:rPr>
        <w:t xml:space="preserve">  0</w:t>
      </w:r>
      <w:r>
        <w:rPr>
          <w:rFonts w:ascii="仿宋_GB2312" w:eastAsia="仿宋_GB2312" w:hint="eastAsia"/>
          <w:sz w:val="32"/>
          <w:szCs w:val="32"/>
        </w:rPr>
        <w:t>万元，教育费附加安排的支出</w:t>
      </w:r>
      <w:r>
        <w:rPr>
          <w:rFonts w:ascii="仿宋_GB2312" w:eastAsia="仿宋_GB2312" w:hint="eastAsia"/>
          <w:sz w:val="32"/>
          <w:szCs w:val="32"/>
        </w:rPr>
        <w:t xml:space="preserve"> 0 </w:t>
      </w:r>
      <w:r>
        <w:rPr>
          <w:rFonts w:ascii="仿宋_GB2312" w:eastAsia="仿宋_GB2312" w:hint="eastAsia"/>
          <w:sz w:val="32"/>
          <w:szCs w:val="32"/>
        </w:rPr>
        <w:t>万元，其他教育支出</w:t>
      </w:r>
      <w:r>
        <w:rPr>
          <w:rFonts w:ascii="仿宋_GB2312" w:eastAsia="仿宋_GB2312" w:hint="eastAsia"/>
          <w:sz w:val="32"/>
          <w:szCs w:val="32"/>
        </w:rPr>
        <w:t xml:space="preserve"> 0 </w:t>
      </w:r>
      <w:r>
        <w:rPr>
          <w:rFonts w:ascii="仿宋_GB2312" w:eastAsia="仿宋_GB2312" w:hint="eastAsia"/>
          <w:sz w:val="32"/>
          <w:szCs w:val="32"/>
        </w:rPr>
        <w:t>万元，住房保障支出</w:t>
      </w:r>
      <w:r>
        <w:rPr>
          <w:rFonts w:ascii="仿宋_GB2312" w:eastAsia="仿宋_GB2312" w:hint="eastAsia"/>
          <w:sz w:val="32"/>
          <w:szCs w:val="32"/>
        </w:rPr>
        <w:t xml:space="preserve">  189 </w:t>
      </w:r>
      <w:r>
        <w:rPr>
          <w:rFonts w:ascii="仿宋_GB2312" w:eastAsia="仿宋_GB2312" w:hint="eastAsia"/>
          <w:sz w:val="32"/>
          <w:szCs w:val="32"/>
        </w:rPr>
        <w:t>万元。</w:t>
      </w:r>
    </w:p>
    <w:p w:rsidR="00932E2D" w:rsidRDefault="004A7618">
      <w:pPr>
        <w:pStyle w:val="1"/>
        <w:numPr>
          <w:ilvl w:val="0"/>
          <w:numId w:val="2"/>
        </w:numPr>
        <w:spacing w:line="500" w:lineRule="exact"/>
        <w:ind w:firstLineChars="0"/>
        <w:outlineLvl w:val="2"/>
        <w:rPr>
          <w:rFonts w:ascii="宋体" w:hAnsi="宋体"/>
          <w:b/>
          <w:sz w:val="32"/>
          <w:szCs w:val="32"/>
        </w:rPr>
      </w:pPr>
      <w:r>
        <w:rPr>
          <w:rFonts w:ascii="宋体" w:hAnsi="宋体" w:hint="eastAsia"/>
          <w:b/>
          <w:sz w:val="32"/>
          <w:szCs w:val="30"/>
        </w:rPr>
        <w:t>长春市第九十八中学校</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度一般公共预算基</w:t>
      </w:r>
    </w:p>
    <w:p w:rsidR="00932E2D" w:rsidRDefault="004A7618">
      <w:pPr>
        <w:pStyle w:val="1"/>
        <w:spacing w:line="500" w:lineRule="exact"/>
        <w:ind w:firstLineChars="0" w:firstLine="0"/>
        <w:outlineLvl w:val="2"/>
        <w:rPr>
          <w:rFonts w:ascii="宋体" w:hAnsi="宋体"/>
          <w:b/>
          <w:sz w:val="32"/>
          <w:szCs w:val="32"/>
        </w:rPr>
      </w:pPr>
      <w:r>
        <w:rPr>
          <w:rFonts w:ascii="宋体" w:hAnsi="宋体" w:hint="eastAsia"/>
          <w:b/>
          <w:sz w:val="32"/>
          <w:szCs w:val="32"/>
        </w:rPr>
        <w:t>本支出情况说明</w:t>
      </w:r>
    </w:p>
    <w:p w:rsidR="00932E2D" w:rsidRDefault="004A7618">
      <w:pPr>
        <w:spacing w:line="500" w:lineRule="exact"/>
        <w:ind w:firstLineChars="200" w:firstLine="640"/>
        <w:outlineLvl w:val="2"/>
        <w:rPr>
          <w:rFonts w:ascii="仿宋_GB2312" w:eastAsia="仿宋_GB2312"/>
          <w:sz w:val="32"/>
          <w:szCs w:val="32"/>
        </w:rPr>
      </w:pPr>
      <w:r>
        <w:rPr>
          <w:rFonts w:ascii="仿宋_GB2312" w:eastAsia="仿宋_GB2312" w:hAnsi="仿宋" w:hint="eastAsia"/>
          <w:sz w:val="32"/>
        </w:rPr>
        <w:t>长春市</w:t>
      </w:r>
      <w:r>
        <w:rPr>
          <w:rFonts w:ascii="仿宋_GB2312" w:eastAsia="仿宋_GB2312" w:hAnsi="仿宋" w:hint="eastAsia"/>
          <w:sz w:val="32"/>
        </w:rPr>
        <w:t>第九十八中学校</w:t>
      </w:r>
      <w:r>
        <w:rPr>
          <w:rFonts w:ascii="仿宋_GB2312" w:eastAsia="仿宋_GB2312" w:hint="eastAsia"/>
          <w:sz w:val="32"/>
          <w:szCs w:val="32"/>
        </w:rPr>
        <w:t>2022</w:t>
      </w:r>
      <w:r>
        <w:rPr>
          <w:rFonts w:ascii="仿宋_GB2312" w:eastAsia="仿宋_GB2312" w:hint="eastAsia"/>
          <w:sz w:val="32"/>
          <w:szCs w:val="32"/>
        </w:rPr>
        <w:t>年度一般公共预算财政支出预算为</w:t>
      </w:r>
      <w:r>
        <w:rPr>
          <w:rFonts w:ascii="仿宋_GB2312" w:eastAsia="仿宋_GB2312" w:hint="eastAsia"/>
          <w:sz w:val="32"/>
          <w:szCs w:val="32"/>
        </w:rPr>
        <w:t xml:space="preserve"> 2188 </w:t>
      </w:r>
      <w:r>
        <w:rPr>
          <w:rFonts w:ascii="仿宋_GB2312" w:eastAsia="仿宋_GB2312" w:hint="eastAsia"/>
          <w:sz w:val="32"/>
          <w:szCs w:val="32"/>
        </w:rPr>
        <w:t>万元，其中：工资福利支出</w:t>
      </w:r>
      <w:r>
        <w:rPr>
          <w:rFonts w:ascii="仿宋_GB2312" w:eastAsia="仿宋_GB2312" w:hint="eastAsia"/>
          <w:sz w:val="32"/>
          <w:szCs w:val="32"/>
        </w:rPr>
        <w:t xml:space="preserve"> 2007 </w:t>
      </w:r>
      <w:r>
        <w:rPr>
          <w:rFonts w:ascii="仿宋_GB2312" w:eastAsia="仿宋_GB2312" w:hint="eastAsia"/>
          <w:sz w:val="32"/>
          <w:szCs w:val="32"/>
        </w:rPr>
        <w:t>万元、商品和服务支出</w:t>
      </w:r>
      <w:r>
        <w:rPr>
          <w:rFonts w:ascii="仿宋_GB2312" w:eastAsia="仿宋_GB2312" w:hint="eastAsia"/>
          <w:sz w:val="32"/>
          <w:szCs w:val="32"/>
        </w:rPr>
        <w:t>123</w:t>
      </w:r>
      <w:r>
        <w:rPr>
          <w:rFonts w:ascii="仿宋_GB2312" w:eastAsia="仿宋_GB2312" w:hint="eastAsia"/>
          <w:sz w:val="32"/>
          <w:szCs w:val="32"/>
        </w:rPr>
        <w:t>万元、对个人和家庭的补助支出</w:t>
      </w:r>
      <w:r>
        <w:rPr>
          <w:rFonts w:ascii="仿宋_GB2312" w:eastAsia="仿宋_GB2312" w:hint="eastAsia"/>
          <w:sz w:val="32"/>
          <w:szCs w:val="32"/>
        </w:rPr>
        <w:t xml:space="preserve"> 58</w:t>
      </w:r>
      <w:r>
        <w:rPr>
          <w:rFonts w:ascii="仿宋_GB2312" w:eastAsia="仿宋_GB2312" w:hint="eastAsia"/>
          <w:sz w:val="32"/>
          <w:szCs w:val="32"/>
        </w:rPr>
        <w:t>万元。</w:t>
      </w:r>
    </w:p>
    <w:p w:rsidR="00932E2D" w:rsidRDefault="004A7618">
      <w:pPr>
        <w:pStyle w:val="1"/>
        <w:spacing w:line="500" w:lineRule="exact"/>
        <w:ind w:firstLine="643"/>
        <w:outlineLvl w:val="2"/>
        <w:rPr>
          <w:rFonts w:ascii="宋体" w:hAnsi="宋体"/>
          <w:b/>
          <w:sz w:val="32"/>
          <w:szCs w:val="32"/>
        </w:rPr>
      </w:pPr>
      <w:r>
        <w:rPr>
          <w:rFonts w:ascii="宋体" w:hAnsi="宋体" w:hint="eastAsia"/>
          <w:b/>
          <w:sz w:val="32"/>
          <w:szCs w:val="32"/>
        </w:rPr>
        <w:t>四、</w:t>
      </w:r>
      <w:r>
        <w:rPr>
          <w:rFonts w:ascii="宋体" w:hAnsi="宋体" w:hint="eastAsia"/>
          <w:b/>
          <w:sz w:val="32"/>
          <w:szCs w:val="30"/>
        </w:rPr>
        <w:t>长春市第九十八中学校</w:t>
      </w:r>
      <w:r>
        <w:rPr>
          <w:rFonts w:ascii="宋体" w:hAnsi="宋体"/>
          <w:b/>
          <w:sz w:val="32"/>
          <w:szCs w:val="32"/>
        </w:rPr>
        <w:t>2022</w:t>
      </w:r>
      <w:r>
        <w:rPr>
          <w:rFonts w:ascii="宋体" w:hAnsi="宋体"/>
          <w:b/>
          <w:sz w:val="32"/>
          <w:szCs w:val="32"/>
        </w:rPr>
        <w:t>年</w:t>
      </w:r>
      <w:r>
        <w:rPr>
          <w:rFonts w:ascii="宋体" w:hAnsi="宋体" w:hint="eastAsia"/>
          <w:b/>
          <w:sz w:val="32"/>
          <w:szCs w:val="32"/>
        </w:rPr>
        <w:t>度一般公共预算“三公”经费支出情况说明</w:t>
      </w:r>
    </w:p>
    <w:p w:rsidR="00932E2D" w:rsidRDefault="004A7618">
      <w:pPr>
        <w:ind w:firstLineChars="200" w:firstLine="640"/>
        <w:rPr>
          <w:rFonts w:ascii="仿宋_GB2312" w:eastAsia="仿宋_GB2312"/>
          <w:sz w:val="32"/>
          <w:szCs w:val="32"/>
          <w:shd w:val="pct10" w:color="auto" w:fill="FFFFFF"/>
        </w:rPr>
      </w:pPr>
      <w:r>
        <w:rPr>
          <w:rFonts w:ascii="仿宋_GB2312" w:eastAsia="仿宋_GB2312" w:hAnsi="仿宋" w:hint="eastAsia"/>
          <w:sz w:val="32"/>
        </w:rPr>
        <w:t>长春市第九十八中学校</w:t>
      </w:r>
      <w:r>
        <w:rPr>
          <w:rFonts w:ascii="仿宋_GB2312" w:eastAsia="仿宋_GB2312" w:hint="eastAsia"/>
          <w:sz w:val="32"/>
          <w:szCs w:val="32"/>
        </w:rPr>
        <w:t>2022</w:t>
      </w:r>
      <w:r>
        <w:rPr>
          <w:rFonts w:ascii="仿宋_GB2312" w:eastAsia="仿宋_GB2312" w:hint="eastAsia"/>
          <w:sz w:val="32"/>
          <w:szCs w:val="32"/>
        </w:rPr>
        <w:t>年度一般公共预算财政拨款“三公”经费支出预算</w:t>
      </w:r>
      <w:r>
        <w:rPr>
          <w:rFonts w:ascii="仿宋_GB2312" w:eastAsia="仿宋_GB2312" w:hint="eastAsia"/>
          <w:sz w:val="32"/>
          <w:szCs w:val="32"/>
        </w:rPr>
        <w:t xml:space="preserve"> 0 </w:t>
      </w:r>
      <w:r>
        <w:rPr>
          <w:rFonts w:ascii="仿宋_GB2312" w:eastAsia="仿宋_GB2312" w:hint="eastAsia"/>
          <w:sz w:val="32"/>
          <w:szCs w:val="32"/>
        </w:rPr>
        <w:t>万元，其中，公务接待费</w:t>
      </w:r>
      <w:r>
        <w:rPr>
          <w:rFonts w:ascii="仿宋_GB2312" w:eastAsia="仿宋_GB2312" w:hint="eastAsia"/>
          <w:sz w:val="32"/>
          <w:szCs w:val="32"/>
        </w:rPr>
        <w:t xml:space="preserve"> 0</w:t>
      </w:r>
      <w:r>
        <w:rPr>
          <w:rFonts w:ascii="仿宋_GB2312" w:eastAsia="仿宋_GB2312" w:hint="eastAsia"/>
          <w:sz w:val="32"/>
          <w:szCs w:val="32"/>
        </w:rPr>
        <w:t>万元，公务用车费中公务用车运行维护费</w:t>
      </w:r>
      <w:r>
        <w:rPr>
          <w:rFonts w:ascii="仿宋_GB2312" w:eastAsia="仿宋_GB2312" w:hint="eastAsia"/>
          <w:sz w:val="32"/>
          <w:szCs w:val="32"/>
        </w:rPr>
        <w:t xml:space="preserve"> 0</w:t>
      </w:r>
      <w:r>
        <w:rPr>
          <w:rFonts w:ascii="仿宋_GB2312" w:eastAsia="仿宋_GB2312" w:hint="eastAsia"/>
          <w:sz w:val="32"/>
          <w:szCs w:val="32"/>
        </w:rPr>
        <w:t>万元。</w:t>
      </w:r>
    </w:p>
    <w:p w:rsidR="00932E2D" w:rsidRDefault="004A7618">
      <w:pPr>
        <w:pStyle w:val="1"/>
        <w:numPr>
          <w:ilvl w:val="0"/>
          <w:numId w:val="3"/>
        </w:numPr>
        <w:spacing w:line="500" w:lineRule="exact"/>
        <w:ind w:firstLineChars="0"/>
        <w:jc w:val="left"/>
        <w:outlineLvl w:val="2"/>
        <w:rPr>
          <w:rFonts w:ascii="宋体" w:hAnsi="宋体"/>
          <w:b/>
          <w:sz w:val="32"/>
          <w:szCs w:val="32"/>
        </w:rPr>
      </w:pPr>
      <w:r>
        <w:rPr>
          <w:rFonts w:ascii="宋体" w:hAnsi="宋体" w:hint="eastAsia"/>
          <w:b/>
          <w:sz w:val="32"/>
          <w:szCs w:val="30"/>
        </w:rPr>
        <w:t>长春市第九十八中学校</w:t>
      </w:r>
      <w:r>
        <w:rPr>
          <w:rFonts w:ascii="宋体" w:hAnsi="宋体"/>
          <w:b/>
          <w:sz w:val="32"/>
          <w:szCs w:val="32"/>
        </w:rPr>
        <w:t>2022</w:t>
      </w:r>
      <w:r>
        <w:rPr>
          <w:rFonts w:ascii="宋体" w:hAnsi="宋体"/>
          <w:b/>
          <w:sz w:val="32"/>
          <w:szCs w:val="32"/>
        </w:rPr>
        <w:t>年</w:t>
      </w:r>
      <w:r>
        <w:rPr>
          <w:rFonts w:ascii="宋体" w:hAnsi="宋体" w:hint="eastAsia"/>
          <w:b/>
          <w:sz w:val="32"/>
          <w:szCs w:val="32"/>
        </w:rPr>
        <w:t>度政府性基金预算</w:t>
      </w:r>
    </w:p>
    <w:p w:rsidR="00932E2D" w:rsidRDefault="004A7618">
      <w:pPr>
        <w:pStyle w:val="1"/>
        <w:spacing w:line="500" w:lineRule="exact"/>
        <w:ind w:firstLineChars="0" w:firstLine="0"/>
        <w:jc w:val="left"/>
        <w:outlineLvl w:val="2"/>
        <w:rPr>
          <w:rFonts w:ascii="宋体" w:hAnsi="宋体"/>
          <w:b/>
          <w:sz w:val="32"/>
          <w:szCs w:val="32"/>
        </w:rPr>
      </w:pPr>
      <w:r>
        <w:rPr>
          <w:rFonts w:ascii="宋体" w:hAnsi="宋体" w:hint="eastAsia"/>
          <w:b/>
          <w:sz w:val="32"/>
          <w:szCs w:val="32"/>
        </w:rPr>
        <w:lastRenderedPageBreak/>
        <w:t>支出情况说明</w:t>
      </w:r>
    </w:p>
    <w:p w:rsidR="00932E2D" w:rsidRDefault="004A7618">
      <w:pPr>
        <w:spacing w:line="500" w:lineRule="exact"/>
        <w:ind w:firstLineChars="200" w:firstLine="640"/>
        <w:jc w:val="left"/>
        <w:outlineLvl w:val="2"/>
        <w:rPr>
          <w:rFonts w:ascii="仿宋_GB2312" w:eastAsia="仿宋_GB2312"/>
          <w:sz w:val="32"/>
          <w:szCs w:val="32"/>
        </w:rPr>
      </w:pPr>
      <w:r>
        <w:rPr>
          <w:rFonts w:ascii="仿宋_GB2312" w:eastAsia="仿宋_GB2312" w:hAnsi="仿宋" w:hint="eastAsia"/>
          <w:sz w:val="32"/>
        </w:rPr>
        <w:t>长春市第九十八中学校</w:t>
      </w:r>
      <w:r>
        <w:rPr>
          <w:rFonts w:ascii="仿宋_GB2312" w:eastAsia="仿宋_GB2312" w:hint="eastAsia"/>
          <w:sz w:val="32"/>
          <w:szCs w:val="32"/>
        </w:rPr>
        <w:t>2022</w:t>
      </w:r>
      <w:r>
        <w:rPr>
          <w:rFonts w:ascii="仿宋_GB2312" w:eastAsia="仿宋_GB2312" w:hint="eastAsia"/>
          <w:sz w:val="32"/>
          <w:szCs w:val="32"/>
        </w:rPr>
        <w:t>年政府性基金预算支出为</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w:t>
      </w:r>
    </w:p>
    <w:p w:rsidR="00932E2D" w:rsidRDefault="004A7618">
      <w:pPr>
        <w:pStyle w:val="1"/>
        <w:numPr>
          <w:ilvl w:val="0"/>
          <w:numId w:val="3"/>
        </w:numPr>
        <w:ind w:firstLineChars="0"/>
        <w:rPr>
          <w:rFonts w:ascii="宋体" w:hAnsi="宋体"/>
          <w:b/>
          <w:sz w:val="32"/>
          <w:szCs w:val="32"/>
        </w:rPr>
      </w:pPr>
      <w:r>
        <w:rPr>
          <w:rFonts w:ascii="宋体" w:hAnsi="宋体" w:hint="eastAsia"/>
          <w:b/>
          <w:sz w:val="32"/>
          <w:szCs w:val="30"/>
        </w:rPr>
        <w:t>长春市第九十八中学校</w:t>
      </w:r>
      <w:r>
        <w:rPr>
          <w:rFonts w:ascii="宋体" w:hAnsi="宋体"/>
          <w:b/>
          <w:sz w:val="32"/>
          <w:szCs w:val="32"/>
        </w:rPr>
        <w:t>2022</w:t>
      </w:r>
      <w:r>
        <w:rPr>
          <w:rFonts w:ascii="宋体" w:hAnsi="宋体"/>
          <w:b/>
          <w:sz w:val="32"/>
          <w:szCs w:val="32"/>
        </w:rPr>
        <w:t>年</w:t>
      </w:r>
      <w:r>
        <w:rPr>
          <w:rFonts w:ascii="宋体" w:hAnsi="宋体" w:hint="eastAsia"/>
          <w:b/>
          <w:sz w:val="32"/>
          <w:szCs w:val="32"/>
        </w:rPr>
        <w:t>度部门收入支出预</w:t>
      </w:r>
    </w:p>
    <w:p w:rsidR="00932E2D" w:rsidRDefault="004A7618">
      <w:pPr>
        <w:pStyle w:val="1"/>
        <w:ind w:firstLineChars="0" w:firstLine="0"/>
        <w:rPr>
          <w:rFonts w:ascii="宋体" w:hAnsi="宋体"/>
          <w:b/>
          <w:sz w:val="32"/>
          <w:szCs w:val="32"/>
        </w:rPr>
      </w:pPr>
      <w:proofErr w:type="gramStart"/>
      <w:r>
        <w:rPr>
          <w:rFonts w:ascii="宋体" w:hAnsi="宋体" w:hint="eastAsia"/>
          <w:b/>
          <w:sz w:val="32"/>
          <w:szCs w:val="32"/>
        </w:rPr>
        <w:t>算情况</w:t>
      </w:r>
      <w:proofErr w:type="gramEnd"/>
      <w:r>
        <w:rPr>
          <w:rFonts w:ascii="宋体" w:hAnsi="宋体" w:hint="eastAsia"/>
          <w:b/>
          <w:sz w:val="32"/>
          <w:szCs w:val="32"/>
        </w:rPr>
        <w:t>说明</w:t>
      </w:r>
    </w:p>
    <w:p w:rsidR="00932E2D" w:rsidRDefault="004A7618">
      <w:pPr>
        <w:ind w:firstLineChars="200" w:firstLine="640"/>
        <w:rPr>
          <w:rFonts w:ascii="仿宋_GB2312" w:eastAsia="仿宋_GB2312"/>
          <w:sz w:val="32"/>
          <w:szCs w:val="32"/>
        </w:rPr>
      </w:pPr>
      <w:r>
        <w:rPr>
          <w:rFonts w:ascii="仿宋_GB2312" w:eastAsia="仿宋_GB2312" w:hAnsi="仿宋" w:hint="eastAsia"/>
          <w:sz w:val="32"/>
        </w:rPr>
        <w:t>长春市第九十八中学校</w:t>
      </w:r>
      <w:r>
        <w:rPr>
          <w:rFonts w:ascii="仿宋_GB2312" w:eastAsia="仿宋_GB2312" w:hint="eastAsia"/>
          <w:sz w:val="32"/>
          <w:szCs w:val="32"/>
        </w:rPr>
        <w:t>2022</w:t>
      </w:r>
      <w:r>
        <w:rPr>
          <w:rFonts w:ascii="仿宋_GB2312" w:eastAsia="仿宋_GB2312" w:hint="eastAsia"/>
          <w:sz w:val="32"/>
          <w:szCs w:val="32"/>
        </w:rPr>
        <w:t>年度财政拨款收支预算</w:t>
      </w:r>
      <w:r>
        <w:rPr>
          <w:rFonts w:ascii="仿宋_GB2312" w:eastAsia="仿宋_GB2312" w:hint="eastAsia"/>
          <w:sz w:val="32"/>
          <w:szCs w:val="32"/>
        </w:rPr>
        <w:t xml:space="preserve">    2331</w:t>
      </w:r>
      <w:r>
        <w:rPr>
          <w:rFonts w:ascii="仿宋_GB2312" w:eastAsia="仿宋_GB2312" w:hint="eastAsia"/>
          <w:sz w:val="32"/>
          <w:szCs w:val="32"/>
        </w:rPr>
        <w:t>万元。收入预算包括：一般公共预算财政拨款</w:t>
      </w:r>
      <w:r>
        <w:rPr>
          <w:rFonts w:ascii="仿宋_GB2312" w:eastAsia="仿宋_GB2312" w:hint="eastAsia"/>
          <w:sz w:val="32"/>
          <w:szCs w:val="32"/>
        </w:rPr>
        <w:t xml:space="preserve"> 2331 </w:t>
      </w:r>
      <w:r>
        <w:rPr>
          <w:rFonts w:ascii="仿宋_GB2312" w:eastAsia="仿宋_GB2312" w:hint="eastAsia"/>
          <w:sz w:val="32"/>
          <w:szCs w:val="32"/>
        </w:rPr>
        <w:t>万元；支出预算包括：教育支出</w:t>
      </w:r>
      <w:r>
        <w:rPr>
          <w:rFonts w:ascii="仿宋_GB2312" w:eastAsia="仿宋_GB2312" w:hint="eastAsia"/>
          <w:sz w:val="32"/>
          <w:szCs w:val="32"/>
        </w:rPr>
        <w:t>2142</w:t>
      </w:r>
      <w:r>
        <w:rPr>
          <w:rFonts w:ascii="仿宋_GB2312" w:eastAsia="仿宋_GB2312" w:hint="eastAsia"/>
          <w:sz w:val="32"/>
          <w:szCs w:val="32"/>
        </w:rPr>
        <w:t>万元，住房保障支出</w:t>
      </w:r>
      <w:r>
        <w:rPr>
          <w:rFonts w:ascii="仿宋_GB2312" w:eastAsia="仿宋_GB2312" w:hint="eastAsia"/>
          <w:sz w:val="32"/>
          <w:szCs w:val="32"/>
        </w:rPr>
        <w:t xml:space="preserve"> 189 </w:t>
      </w:r>
      <w:r>
        <w:rPr>
          <w:rFonts w:ascii="仿宋_GB2312" w:eastAsia="仿宋_GB2312" w:hint="eastAsia"/>
          <w:sz w:val="32"/>
          <w:szCs w:val="32"/>
        </w:rPr>
        <w:t>万元。</w:t>
      </w:r>
    </w:p>
    <w:p w:rsidR="00932E2D" w:rsidRDefault="004A7618" w:rsidP="004A7618">
      <w:pPr>
        <w:ind w:firstLineChars="200" w:firstLine="643"/>
        <w:rPr>
          <w:rFonts w:ascii="宋体" w:hAnsi="宋体"/>
          <w:b/>
          <w:sz w:val="32"/>
          <w:szCs w:val="32"/>
        </w:rPr>
      </w:pPr>
      <w:r>
        <w:rPr>
          <w:rFonts w:ascii="宋体" w:hAnsi="宋体" w:hint="eastAsia"/>
          <w:b/>
          <w:sz w:val="32"/>
          <w:szCs w:val="32"/>
        </w:rPr>
        <w:t>七、</w:t>
      </w:r>
      <w:r>
        <w:rPr>
          <w:rFonts w:ascii="宋体" w:hAnsi="宋体" w:hint="eastAsia"/>
          <w:b/>
          <w:sz w:val="32"/>
          <w:szCs w:val="30"/>
        </w:rPr>
        <w:t>长春市第九十八中学校</w:t>
      </w:r>
      <w:r>
        <w:rPr>
          <w:rFonts w:ascii="宋体" w:hAnsi="宋体"/>
          <w:b/>
          <w:sz w:val="32"/>
          <w:szCs w:val="32"/>
        </w:rPr>
        <w:t>2022</w:t>
      </w:r>
      <w:r>
        <w:rPr>
          <w:rFonts w:ascii="宋体" w:hAnsi="宋体"/>
          <w:b/>
          <w:sz w:val="32"/>
          <w:szCs w:val="32"/>
        </w:rPr>
        <w:t>年</w:t>
      </w:r>
      <w:r>
        <w:rPr>
          <w:rFonts w:ascii="宋体" w:hAnsi="宋体" w:hint="eastAsia"/>
          <w:b/>
          <w:sz w:val="32"/>
          <w:szCs w:val="32"/>
        </w:rPr>
        <w:t>度部门收入预算情</w:t>
      </w:r>
    </w:p>
    <w:p w:rsidR="00932E2D" w:rsidRDefault="004A7618">
      <w:pPr>
        <w:rPr>
          <w:rFonts w:ascii="宋体" w:hAnsi="宋体"/>
          <w:b/>
          <w:sz w:val="32"/>
          <w:szCs w:val="32"/>
        </w:rPr>
      </w:pPr>
      <w:proofErr w:type="gramStart"/>
      <w:r>
        <w:rPr>
          <w:rFonts w:ascii="宋体" w:hAnsi="宋体" w:hint="eastAsia"/>
          <w:b/>
          <w:sz w:val="32"/>
          <w:szCs w:val="32"/>
        </w:rPr>
        <w:t>况</w:t>
      </w:r>
      <w:proofErr w:type="gramEnd"/>
      <w:r>
        <w:rPr>
          <w:rFonts w:ascii="宋体" w:hAnsi="宋体" w:hint="eastAsia"/>
          <w:b/>
          <w:sz w:val="32"/>
          <w:szCs w:val="32"/>
        </w:rPr>
        <w:t>说明</w:t>
      </w:r>
    </w:p>
    <w:p w:rsidR="00932E2D" w:rsidRDefault="004A7618">
      <w:pPr>
        <w:spacing w:line="500" w:lineRule="exact"/>
        <w:ind w:firstLineChars="200" w:firstLine="640"/>
        <w:outlineLvl w:val="2"/>
        <w:rPr>
          <w:rFonts w:ascii="仿宋_GB2312" w:eastAsia="仿宋_GB2312"/>
          <w:sz w:val="32"/>
          <w:szCs w:val="32"/>
        </w:rPr>
      </w:pPr>
      <w:r>
        <w:rPr>
          <w:rFonts w:ascii="仿宋_GB2312" w:eastAsia="仿宋_GB2312" w:hAnsi="仿宋" w:hint="eastAsia"/>
          <w:sz w:val="32"/>
        </w:rPr>
        <w:t>长春市第九十八中学校</w:t>
      </w:r>
      <w:r>
        <w:rPr>
          <w:rFonts w:ascii="仿宋_GB2312" w:eastAsia="仿宋_GB2312" w:hint="eastAsia"/>
          <w:sz w:val="32"/>
          <w:szCs w:val="32"/>
        </w:rPr>
        <w:t>2022</w:t>
      </w:r>
      <w:r>
        <w:rPr>
          <w:rFonts w:ascii="仿宋_GB2312" w:eastAsia="仿宋_GB2312" w:hint="eastAsia"/>
          <w:sz w:val="32"/>
          <w:szCs w:val="32"/>
        </w:rPr>
        <w:t>年度部门收入预算</w:t>
      </w:r>
      <w:r>
        <w:rPr>
          <w:rFonts w:ascii="仿宋_GB2312" w:eastAsia="仿宋_GB2312" w:hint="eastAsia"/>
          <w:sz w:val="32"/>
          <w:szCs w:val="32"/>
        </w:rPr>
        <w:t xml:space="preserve"> 2331 </w:t>
      </w:r>
      <w:r>
        <w:rPr>
          <w:rFonts w:ascii="仿宋_GB2312" w:eastAsia="仿宋_GB2312" w:hint="eastAsia"/>
          <w:sz w:val="32"/>
          <w:szCs w:val="32"/>
        </w:rPr>
        <w:t>万元。其中：一般公共预算收入</w:t>
      </w:r>
      <w:r>
        <w:rPr>
          <w:rFonts w:ascii="仿宋_GB2312" w:eastAsia="仿宋_GB2312" w:hint="eastAsia"/>
          <w:sz w:val="32"/>
          <w:szCs w:val="32"/>
        </w:rPr>
        <w:t>2331</w:t>
      </w:r>
      <w:r>
        <w:rPr>
          <w:rFonts w:ascii="仿宋_GB2312" w:eastAsia="仿宋_GB2312" w:hint="eastAsia"/>
          <w:sz w:val="32"/>
          <w:szCs w:val="32"/>
        </w:rPr>
        <w:t>万元。按功能科目分类：教育预算收入</w:t>
      </w:r>
      <w:r>
        <w:rPr>
          <w:rFonts w:ascii="仿宋_GB2312" w:eastAsia="仿宋_GB2312" w:hint="eastAsia"/>
          <w:sz w:val="32"/>
          <w:szCs w:val="32"/>
        </w:rPr>
        <w:t xml:space="preserve">2142 </w:t>
      </w:r>
      <w:r>
        <w:rPr>
          <w:rFonts w:ascii="仿宋_GB2312" w:eastAsia="仿宋_GB2312" w:hint="eastAsia"/>
          <w:sz w:val="32"/>
          <w:szCs w:val="32"/>
        </w:rPr>
        <w:t>万元，其中：普通教育</w:t>
      </w:r>
      <w:r>
        <w:rPr>
          <w:rFonts w:ascii="仿宋_GB2312" w:eastAsia="仿宋_GB2312" w:hint="eastAsia"/>
          <w:sz w:val="32"/>
          <w:szCs w:val="32"/>
        </w:rPr>
        <w:t xml:space="preserve"> 2142 </w:t>
      </w:r>
      <w:r>
        <w:rPr>
          <w:rFonts w:ascii="仿宋_GB2312" w:eastAsia="仿宋_GB2312" w:hint="eastAsia"/>
          <w:sz w:val="32"/>
          <w:szCs w:val="32"/>
        </w:rPr>
        <w:t>万元，按功能科目分类：学前</w:t>
      </w:r>
      <w:r>
        <w:rPr>
          <w:rFonts w:ascii="仿宋_GB2312" w:eastAsia="仿宋_GB2312" w:hint="eastAsia"/>
          <w:sz w:val="32"/>
          <w:szCs w:val="32"/>
        </w:rPr>
        <w:t>教育（</w:t>
      </w:r>
      <w:r>
        <w:rPr>
          <w:rFonts w:ascii="仿宋_GB2312" w:eastAsia="仿宋_GB2312" w:hint="eastAsia"/>
          <w:sz w:val="32"/>
          <w:szCs w:val="32"/>
        </w:rPr>
        <w:t>2050201</w:t>
      </w:r>
      <w:r>
        <w:rPr>
          <w:rFonts w:ascii="仿宋_GB2312" w:eastAsia="仿宋_GB2312" w:hint="eastAsia"/>
          <w:sz w:val="32"/>
          <w:szCs w:val="32"/>
        </w:rPr>
        <w:t>）</w:t>
      </w:r>
      <w:r>
        <w:rPr>
          <w:rFonts w:ascii="仿宋_GB2312" w:eastAsia="仿宋_GB2312" w:hint="eastAsia"/>
          <w:sz w:val="32"/>
          <w:szCs w:val="32"/>
        </w:rPr>
        <w:t xml:space="preserve"> 0 </w:t>
      </w:r>
      <w:r>
        <w:rPr>
          <w:rFonts w:ascii="仿宋_GB2312" w:eastAsia="仿宋_GB2312" w:hint="eastAsia"/>
          <w:sz w:val="32"/>
          <w:szCs w:val="32"/>
        </w:rPr>
        <w:t>万元，小学教育（</w:t>
      </w:r>
      <w:r>
        <w:rPr>
          <w:rFonts w:ascii="仿宋_GB2312" w:eastAsia="仿宋_GB2312" w:hint="eastAsia"/>
          <w:sz w:val="32"/>
          <w:szCs w:val="32"/>
        </w:rPr>
        <w:t>2050202</w:t>
      </w:r>
      <w:r>
        <w:rPr>
          <w:rFonts w:ascii="仿宋_GB2312" w:eastAsia="仿宋_GB2312" w:hint="eastAsia"/>
          <w:sz w:val="32"/>
          <w:szCs w:val="32"/>
        </w:rPr>
        <w:t>）</w:t>
      </w:r>
      <w:r>
        <w:rPr>
          <w:rFonts w:ascii="仿宋_GB2312" w:eastAsia="仿宋_GB2312" w:hint="eastAsia"/>
          <w:sz w:val="32"/>
          <w:szCs w:val="32"/>
        </w:rPr>
        <w:t xml:space="preserve">    0</w:t>
      </w:r>
      <w:r>
        <w:rPr>
          <w:rFonts w:ascii="仿宋_GB2312" w:eastAsia="仿宋_GB2312" w:hint="eastAsia"/>
          <w:sz w:val="32"/>
          <w:szCs w:val="32"/>
        </w:rPr>
        <w:t>万元，初中教育（</w:t>
      </w:r>
      <w:r>
        <w:rPr>
          <w:rFonts w:ascii="仿宋_GB2312" w:eastAsia="仿宋_GB2312" w:hint="eastAsia"/>
          <w:sz w:val="32"/>
          <w:szCs w:val="32"/>
        </w:rPr>
        <w:t>2050203</w:t>
      </w:r>
      <w:r>
        <w:rPr>
          <w:rFonts w:ascii="仿宋_GB2312" w:eastAsia="仿宋_GB2312" w:hint="eastAsia"/>
          <w:sz w:val="32"/>
          <w:szCs w:val="32"/>
        </w:rPr>
        <w:t>）</w:t>
      </w:r>
      <w:r>
        <w:rPr>
          <w:rFonts w:ascii="仿宋_GB2312" w:eastAsia="仿宋_GB2312" w:hint="eastAsia"/>
          <w:sz w:val="32"/>
          <w:szCs w:val="32"/>
        </w:rPr>
        <w:t>2142</w:t>
      </w:r>
      <w:r>
        <w:rPr>
          <w:rFonts w:ascii="仿宋_GB2312" w:eastAsia="仿宋_GB2312" w:hint="eastAsia"/>
          <w:sz w:val="32"/>
          <w:szCs w:val="32"/>
        </w:rPr>
        <w:t>万元，其他普通教育支出（</w:t>
      </w:r>
      <w:r>
        <w:rPr>
          <w:rFonts w:ascii="仿宋_GB2312" w:eastAsia="仿宋_GB2312" w:hint="eastAsia"/>
          <w:sz w:val="32"/>
          <w:szCs w:val="32"/>
        </w:rPr>
        <w:t>2050299</w:t>
      </w:r>
      <w:r>
        <w:rPr>
          <w:rFonts w:ascii="仿宋_GB2312" w:eastAsia="仿宋_GB2312" w:hint="eastAsia"/>
          <w:sz w:val="32"/>
          <w:szCs w:val="32"/>
        </w:rPr>
        <w:t>）</w:t>
      </w:r>
      <w:r>
        <w:rPr>
          <w:rFonts w:ascii="仿宋_GB2312" w:eastAsia="仿宋_GB2312" w:hint="eastAsia"/>
          <w:sz w:val="32"/>
          <w:szCs w:val="32"/>
        </w:rPr>
        <w:t xml:space="preserve">  0 </w:t>
      </w:r>
      <w:r>
        <w:rPr>
          <w:rFonts w:ascii="仿宋_GB2312" w:eastAsia="仿宋_GB2312" w:hint="eastAsia"/>
          <w:sz w:val="32"/>
          <w:szCs w:val="32"/>
        </w:rPr>
        <w:t>万元；职业教育</w:t>
      </w:r>
      <w:r>
        <w:rPr>
          <w:rFonts w:ascii="仿宋_GB2312" w:eastAsia="仿宋_GB2312" w:hint="eastAsia"/>
          <w:sz w:val="32"/>
          <w:szCs w:val="32"/>
        </w:rPr>
        <w:t xml:space="preserve"> 0  </w:t>
      </w:r>
      <w:r>
        <w:rPr>
          <w:rFonts w:ascii="仿宋_GB2312" w:eastAsia="仿宋_GB2312" w:hint="eastAsia"/>
          <w:sz w:val="32"/>
          <w:szCs w:val="32"/>
        </w:rPr>
        <w:t>万元，其中中等职业教育（</w:t>
      </w:r>
      <w:r>
        <w:rPr>
          <w:rFonts w:ascii="仿宋_GB2312" w:eastAsia="仿宋_GB2312" w:hint="eastAsia"/>
          <w:sz w:val="32"/>
          <w:szCs w:val="32"/>
        </w:rPr>
        <w:t>2050302</w:t>
      </w:r>
      <w:r>
        <w:rPr>
          <w:rFonts w:ascii="仿宋_GB2312" w:eastAsia="仿宋_GB2312" w:hint="eastAsia"/>
          <w:sz w:val="32"/>
          <w:szCs w:val="32"/>
        </w:rPr>
        <w:t>）</w:t>
      </w:r>
      <w:r>
        <w:rPr>
          <w:rFonts w:ascii="仿宋_GB2312" w:eastAsia="仿宋_GB2312" w:hint="eastAsia"/>
          <w:sz w:val="32"/>
          <w:szCs w:val="32"/>
        </w:rPr>
        <w:t xml:space="preserve"> 0  </w:t>
      </w:r>
      <w:r>
        <w:rPr>
          <w:rFonts w:ascii="仿宋_GB2312" w:eastAsia="仿宋_GB2312" w:hint="eastAsia"/>
          <w:sz w:val="32"/>
          <w:szCs w:val="32"/>
        </w:rPr>
        <w:t>万元；特殊教育</w:t>
      </w:r>
      <w:r>
        <w:rPr>
          <w:rFonts w:ascii="仿宋_GB2312" w:eastAsia="仿宋_GB2312" w:hint="eastAsia"/>
          <w:sz w:val="32"/>
          <w:szCs w:val="32"/>
        </w:rPr>
        <w:t xml:space="preserve">  0</w:t>
      </w:r>
      <w:r>
        <w:rPr>
          <w:rFonts w:ascii="仿宋_GB2312" w:eastAsia="仿宋_GB2312" w:hint="eastAsia"/>
          <w:sz w:val="32"/>
          <w:szCs w:val="32"/>
        </w:rPr>
        <w:t>万元，其中特殊学校教育（</w:t>
      </w:r>
      <w:r>
        <w:rPr>
          <w:rFonts w:ascii="仿宋_GB2312" w:eastAsia="仿宋_GB2312" w:hint="eastAsia"/>
          <w:sz w:val="32"/>
          <w:szCs w:val="32"/>
        </w:rPr>
        <w:t>2050701</w:t>
      </w:r>
      <w:r>
        <w:rPr>
          <w:rFonts w:ascii="仿宋_GB2312" w:eastAsia="仿宋_GB2312" w:hint="eastAsia"/>
          <w:sz w:val="32"/>
          <w:szCs w:val="32"/>
        </w:rPr>
        <w:t>）</w:t>
      </w:r>
      <w:r>
        <w:rPr>
          <w:rFonts w:ascii="仿宋_GB2312" w:eastAsia="仿宋_GB2312" w:hint="eastAsia"/>
          <w:sz w:val="32"/>
          <w:szCs w:val="32"/>
        </w:rPr>
        <w:t xml:space="preserve"> 0  </w:t>
      </w:r>
      <w:r>
        <w:rPr>
          <w:rFonts w:ascii="仿宋_GB2312" w:eastAsia="仿宋_GB2312" w:hint="eastAsia"/>
          <w:sz w:val="32"/>
          <w:szCs w:val="32"/>
        </w:rPr>
        <w:t>万元；进修及培训</w:t>
      </w:r>
      <w:r>
        <w:rPr>
          <w:rFonts w:ascii="仿宋_GB2312" w:eastAsia="仿宋_GB2312" w:hint="eastAsia"/>
          <w:sz w:val="32"/>
          <w:szCs w:val="32"/>
        </w:rPr>
        <w:t xml:space="preserve"> 0 </w:t>
      </w:r>
      <w:r>
        <w:rPr>
          <w:rFonts w:ascii="仿宋_GB2312" w:eastAsia="仿宋_GB2312" w:hint="eastAsia"/>
          <w:sz w:val="32"/>
          <w:szCs w:val="32"/>
        </w:rPr>
        <w:t>万元，其中教师进修（</w:t>
      </w:r>
      <w:r>
        <w:rPr>
          <w:rFonts w:ascii="仿宋_GB2312" w:eastAsia="仿宋_GB2312" w:hint="eastAsia"/>
          <w:sz w:val="32"/>
          <w:szCs w:val="32"/>
        </w:rPr>
        <w:t>2050801</w:t>
      </w:r>
      <w:r>
        <w:rPr>
          <w:rFonts w:ascii="仿宋_GB2312" w:eastAsia="仿宋_GB2312" w:hint="eastAsia"/>
          <w:sz w:val="32"/>
          <w:szCs w:val="32"/>
        </w:rPr>
        <w:t>）</w:t>
      </w:r>
      <w:r>
        <w:rPr>
          <w:rFonts w:ascii="仿宋_GB2312" w:eastAsia="仿宋_GB2312" w:hint="eastAsia"/>
          <w:sz w:val="32"/>
          <w:szCs w:val="32"/>
        </w:rPr>
        <w:t xml:space="preserve">  0 </w:t>
      </w:r>
      <w:r>
        <w:rPr>
          <w:rFonts w:ascii="仿宋_GB2312" w:eastAsia="仿宋_GB2312" w:hint="eastAsia"/>
          <w:sz w:val="32"/>
          <w:szCs w:val="32"/>
        </w:rPr>
        <w:t>万元；教育费附加安排的支出</w:t>
      </w:r>
      <w:r>
        <w:rPr>
          <w:rFonts w:ascii="仿宋_GB2312" w:eastAsia="仿宋_GB2312" w:hint="eastAsia"/>
          <w:sz w:val="32"/>
          <w:szCs w:val="32"/>
        </w:rPr>
        <w:t xml:space="preserve">  0 </w:t>
      </w:r>
      <w:r>
        <w:rPr>
          <w:rFonts w:ascii="仿宋_GB2312" w:eastAsia="仿宋_GB2312" w:hint="eastAsia"/>
          <w:sz w:val="32"/>
          <w:szCs w:val="32"/>
        </w:rPr>
        <w:t>万元，其中城市中小学教学设施（</w:t>
      </w:r>
      <w:r>
        <w:rPr>
          <w:rFonts w:ascii="仿宋_GB2312" w:eastAsia="仿宋_GB2312" w:hint="eastAsia"/>
          <w:sz w:val="32"/>
          <w:szCs w:val="32"/>
        </w:rPr>
        <w:t>2050904</w:t>
      </w:r>
      <w:r>
        <w:rPr>
          <w:rFonts w:ascii="仿宋_GB2312" w:eastAsia="仿宋_GB2312" w:hint="eastAsia"/>
          <w:sz w:val="32"/>
          <w:szCs w:val="32"/>
        </w:rPr>
        <w:t>）</w:t>
      </w:r>
      <w:r>
        <w:rPr>
          <w:rFonts w:ascii="仿宋_GB2312" w:eastAsia="仿宋_GB2312" w:hint="eastAsia"/>
          <w:sz w:val="32"/>
          <w:szCs w:val="32"/>
        </w:rPr>
        <w:t xml:space="preserve"> 0  </w:t>
      </w:r>
      <w:r>
        <w:rPr>
          <w:rFonts w:ascii="仿宋_GB2312" w:eastAsia="仿宋_GB2312" w:hint="eastAsia"/>
          <w:sz w:val="32"/>
          <w:szCs w:val="32"/>
        </w:rPr>
        <w:t>万元，其他教育费附加安排的支出（</w:t>
      </w:r>
      <w:r>
        <w:rPr>
          <w:rFonts w:ascii="仿宋_GB2312" w:eastAsia="仿宋_GB2312" w:hint="eastAsia"/>
          <w:sz w:val="32"/>
          <w:szCs w:val="32"/>
        </w:rPr>
        <w:t>2050999</w:t>
      </w:r>
      <w:r>
        <w:rPr>
          <w:rFonts w:ascii="仿宋_GB2312" w:eastAsia="仿宋_GB2312" w:hint="eastAsia"/>
          <w:sz w:val="32"/>
          <w:szCs w:val="32"/>
        </w:rPr>
        <w:t>）</w:t>
      </w:r>
      <w:r>
        <w:rPr>
          <w:rFonts w:ascii="仿宋_GB2312" w:eastAsia="仿宋_GB2312" w:hint="eastAsia"/>
          <w:sz w:val="32"/>
          <w:szCs w:val="32"/>
        </w:rPr>
        <w:t xml:space="preserve"> 0  </w:t>
      </w:r>
      <w:r>
        <w:rPr>
          <w:rFonts w:ascii="仿宋_GB2312" w:eastAsia="仿宋_GB2312" w:hint="eastAsia"/>
          <w:sz w:val="32"/>
          <w:szCs w:val="32"/>
        </w:rPr>
        <w:t>万元；</w:t>
      </w:r>
      <w:r>
        <w:rPr>
          <w:rFonts w:ascii="仿宋_GB2312" w:eastAsia="仿宋_GB2312" w:hint="eastAsia"/>
          <w:sz w:val="32"/>
          <w:szCs w:val="32"/>
        </w:rPr>
        <w:t>其他教育支出</w:t>
      </w:r>
      <w:r>
        <w:rPr>
          <w:rFonts w:ascii="仿宋_GB2312" w:eastAsia="仿宋_GB2312" w:hint="eastAsia"/>
          <w:sz w:val="32"/>
          <w:szCs w:val="32"/>
        </w:rPr>
        <w:t xml:space="preserve"> 0 </w:t>
      </w:r>
      <w:r>
        <w:rPr>
          <w:rFonts w:ascii="仿宋_GB2312" w:eastAsia="仿宋_GB2312" w:hint="eastAsia"/>
          <w:sz w:val="32"/>
          <w:szCs w:val="32"/>
        </w:rPr>
        <w:t>万元，其中其他教育支出（</w:t>
      </w:r>
      <w:r>
        <w:rPr>
          <w:rFonts w:ascii="仿宋_GB2312" w:eastAsia="仿宋_GB2312" w:hint="eastAsia"/>
          <w:sz w:val="32"/>
          <w:szCs w:val="32"/>
        </w:rPr>
        <w:t>2059999</w:t>
      </w:r>
      <w:r>
        <w:rPr>
          <w:rFonts w:ascii="仿宋_GB2312" w:eastAsia="仿宋_GB2312" w:hint="eastAsia"/>
          <w:sz w:val="32"/>
          <w:szCs w:val="32"/>
        </w:rPr>
        <w:t>）</w:t>
      </w:r>
      <w:r>
        <w:rPr>
          <w:rFonts w:ascii="仿宋_GB2312" w:eastAsia="仿宋_GB2312" w:hint="eastAsia"/>
          <w:sz w:val="32"/>
          <w:szCs w:val="32"/>
        </w:rPr>
        <w:t xml:space="preserve">0  </w:t>
      </w:r>
      <w:r>
        <w:rPr>
          <w:rFonts w:ascii="仿宋_GB2312" w:eastAsia="仿宋_GB2312" w:hint="eastAsia"/>
          <w:sz w:val="32"/>
          <w:szCs w:val="32"/>
        </w:rPr>
        <w:t>万元。按功能科目分类：住房保障预算收入</w:t>
      </w:r>
      <w:r>
        <w:rPr>
          <w:rFonts w:ascii="仿宋_GB2312" w:eastAsia="仿宋_GB2312" w:hint="eastAsia"/>
          <w:sz w:val="32"/>
          <w:szCs w:val="32"/>
        </w:rPr>
        <w:t>189</w:t>
      </w:r>
      <w:r>
        <w:rPr>
          <w:rFonts w:ascii="仿宋_GB2312" w:eastAsia="仿宋_GB2312" w:hint="eastAsia"/>
          <w:sz w:val="32"/>
          <w:szCs w:val="32"/>
        </w:rPr>
        <w:t>万元，其中：住房改革收入预算</w:t>
      </w:r>
      <w:r>
        <w:rPr>
          <w:rFonts w:ascii="仿宋_GB2312" w:eastAsia="仿宋_GB2312" w:hint="eastAsia"/>
          <w:sz w:val="32"/>
          <w:szCs w:val="32"/>
        </w:rPr>
        <w:t>189</w:t>
      </w:r>
      <w:r>
        <w:rPr>
          <w:rFonts w:ascii="仿宋_GB2312" w:eastAsia="仿宋_GB2312" w:hint="eastAsia"/>
          <w:sz w:val="32"/>
          <w:szCs w:val="32"/>
        </w:rPr>
        <w:t>万元，住房公积金（</w:t>
      </w:r>
      <w:r>
        <w:rPr>
          <w:rFonts w:ascii="仿宋_GB2312" w:eastAsia="仿宋_GB2312" w:hint="eastAsia"/>
          <w:sz w:val="32"/>
          <w:szCs w:val="32"/>
        </w:rPr>
        <w:t>2210201</w:t>
      </w:r>
      <w:r>
        <w:rPr>
          <w:rFonts w:ascii="仿宋_GB2312" w:eastAsia="仿宋_GB2312" w:hint="eastAsia"/>
          <w:sz w:val="32"/>
          <w:szCs w:val="32"/>
        </w:rPr>
        <w:t>）</w:t>
      </w:r>
      <w:r>
        <w:rPr>
          <w:rFonts w:ascii="仿宋_GB2312" w:eastAsia="仿宋_GB2312" w:hint="eastAsia"/>
          <w:sz w:val="32"/>
          <w:szCs w:val="32"/>
        </w:rPr>
        <w:t xml:space="preserve"> 189</w:t>
      </w:r>
      <w:r>
        <w:rPr>
          <w:rFonts w:ascii="仿宋_GB2312" w:eastAsia="仿宋_GB2312" w:hint="eastAsia"/>
          <w:sz w:val="32"/>
          <w:szCs w:val="32"/>
        </w:rPr>
        <w:t>万元。</w:t>
      </w:r>
    </w:p>
    <w:p w:rsidR="00932E2D" w:rsidRDefault="004A7618">
      <w:pPr>
        <w:spacing w:line="500" w:lineRule="exact"/>
        <w:ind w:firstLineChars="200" w:firstLine="640"/>
        <w:outlineLvl w:val="2"/>
        <w:rPr>
          <w:rFonts w:ascii="宋体" w:hAnsi="宋体"/>
          <w:b/>
          <w:sz w:val="32"/>
          <w:szCs w:val="32"/>
        </w:rPr>
      </w:pPr>
      <w:r>
        <w:rPr>
          <w:rFonts w:asciiTheme="minorEastAsia" w:eastAsiaTheme="minorEastAsia" w:hAnsiTheme="minorEastAsia"/>
          <w:sz w:val="32"/>
          <w:szCs w:val="32"/>
        </w:rPr>
        <w:lastRenderedPageBreak/>
        <w:t>八</w:t>
      </w:r>
      <w:r>
        <w:rPr>
          <w:rFonts w:ascii="仿宋_GB2312" w:eastAsia="仿宋_GB2312" w:hint="eastAsia"/>
          <w:sz w:val="32"/>
          <w:szCs w:val="32"/>
        </w:rPr>
        <w:t>、</w:t>
      </w:r>
      <w:r>
        <w:rPr>
          <w:rFonts w:ascii="宋体" w:hAnsi="宋体" w:hint="eastAsia"/>
          <w:b/>
          <w:sz w:val="32"/>
          <w:szCs w:val="30"/>
        </w:rPr>
        <w:t>长春市第九十八中学校</w:t>
      </w:r>
      <w:r>
        <w:rPr>
          <w:rFonts w:ascii="宋体" w:hAnsi="宋体"/>
          <w:b/>
          <w:sz w:val="32"/>
          <w:szCs w:val="32"/>
        </w:rPr>
        <w:t>2022</w:t>
      </w:r>
      <w:r>
        <w:rPr>
          <w:rFonts w:ascii="宋体" w:hAnsi="宋体"/>
          <w:b/>
          <w:sz w:val="32"/>
          <w:szCs w:val="32"/>
        </w:rPr>
        <w:t>年</w:t>
      </w:r>
      <w:r>
        <w:rPr>
          <w:rFonts w:ascii="宋体" w:hAnsi="宋体" w:hint="eastAsia"/>
          <w:b/>
          <w:sz w:val="32"/>
          <w:szCs w:val="32"/>
        </w:rPr>
        <w:t>度部门支出预算情</w:t>
      </w:r>
    </w:p>
    <w:p w:rsidR="00932E2D" w:rsidRDefault="004A7618">
      <w:pPr>
        <w:rPr>
          <w:rFonts w:ascii="宋体" w:hAnsi="宋体"/>
          <w:b/>
          <w:sz w:val="32"/>
          <w:szCs w:val="32"/>
        </w:rPr>
      </w:pPr>
      <w:proofErr w:type="gramStart"/>
      <w:r>
        <w:rPr>
          <w:rFonts w:ascii="宋体" w:hAnsi="宋体" w:hint="eastAsia"/>
          <w:b/>
          <w:sz w:val="32"/>
          <w:szCs w:val="32"/>
        </w:rPr>
        <w:t>况</w:t>
      </w:r>
      <w:proofErr w:type="gramEnd"/>
      <w:r>
        <w:rPr>
          <w:rFonts w:ascii="宋体" w:hAnsi="宋体" w:hint="eastAsia"/>
          <w:b/>
          <w:sz w:val="32"/>
          <w:szCs w:val="32"/>
        </w:rPr>
        <w:t>说明</w:t>
      </w:r>
    </w:p>
    <w:p w:rsidR="00932E2D" w:rsidRDefault="004A7618">
      <w:pPr>
        <w:spacing w:line="500" w:lineRule="exact"/>
        <w:ind w:firstLineChars="200" w:firstLine="640"/>
        <w:jc w:val="left"/>
        <w:outlineLvl w:val="2"/>
        <w:rPr>
          <w:rFonts w:ascii="仿宋_GB2312" w:eastAsia="仿宋_GB2312"/>
          <w:sz w:val="32"/>
          <w:szCs w:val="32"/>
        </w:rPr>
      </w:pPr>
      <w:r>
        <w:rPr>
          <w:rFonts w:ascii="仿宋_GB2312" w:eastAsia="仿宋_GB2312" w:hAnsi="仿宋" w:hint="eastAsia"/>
          <w:sz w:val="32"/>
        </w:rPr>
        <w:t>长春市第九十八中学校</w:t>
      </w:r>
      <w:r>
        <w:rPr>
          <w:rFonts w:ascii="仿宋_GB2312" w:eastAsia="仿宋_GB2312" w:hint="eastAsia"/>
          <w:sz w:val="32"/>
          <w:szCs w:val="32"/>
        </w:rPr>
        <w:t>2022</w:t>
      </w:r>
      <w:r>
        <w:rPr>
          <w:rFonts w:ascii="仿宋_GB2312" w:eastAsia="仿宋_GB2312" w:hint="eastAsia"/>
          <w:sz w:val="32"/>
          <w:szCs w:val="32"/>
        </w:rPr>
        <w:t>年度部门支出预算</w:t>
      </w:r>
      <w:r>
        <w:rPr>
          <w:rFonts w:ascii="仿宋_GB2312" w:eastAsia="仿宋_GB2312" w:hint="eastAsia"/>
          <w:sz w:val="32"/>
          <w:szCs w:val="32"/>
        </w:rPr>
        <w:t xml:space="preserve">2331 </w:t>
      </w:r>
      <w:r>
        <w:rPr>
          <w:rFonts w:ascii="仿宋_GB2312" w:eastAsia="仿宋_GB2312" w:hint="eastAsia"/>
          <w:sz w:val="32"/>
          <w:szCs w:val="32"/>
        </w:rPr>
        <w:t>万元，其中：基本支出预算</w:t>
      </w:r>
      <w:r>
        <w:rPr>
          <w:rFonts w:ascii="仿宋_GB2312" w:eastAsia="仿宋_GB2312" w:hint="eastAsia"/>
          <w:sz w:val="32"/>
          <w:szCs w:val="32"/>
        </w:rPr>
        <w:t xml:space="preserve"> 2188 </w:t>
      </w:r>
      <w:r>
        <w:rPr>
          <w:rFonts w:ascii="仿宋_GB2312" w:eastAsia="仿宋_GB2312" w:hint="eastAsia"/>
          <w:sz w:val="32"/>
          <w:szCs w:val="32"/>
        </w:rPr>
        <w:t>万元、项目支出预算</w:t>
      </w:r>
      <w:r>
        <w:rPr>
          <w:rFonts w:ascii="仿宋_GB2312" w:eastAsia="仿宋_GB2312" w:hint="eastAsia"/>
          <w:sz w:val="32"/>
          <w:szCs w:val="32"/>
        </w:rPr>
        <w:t xml:space="preserve"> 143 </w:t>
      </w:r>
      <w:r>
        <w:rPr>
          <w:rFonts w:ascii="仿宋_GB2312" w:eastAsia="仿宋_GB2312" w:hint="eastAsia"/>
          <w:sz w:val="32"/>
          <w:szCs w:val="32"/>
        </w:rPr>
        <w:t>万元。</w:t>
      </w:r>
    </w:p>
    <w:p w:rsidR="00932E2D" w:rsidRDefault="004A7618" w:rsidP="004A7618">
      <w:pPr>
        <w:spacing w:line="500" w:lineRule="exact"/>
        <w:ind w:firstLineChars="200" w:firstLine="643"/>
        <w:jc w:val="left"/>
        <w:outlineLvl w:val="2"/>
        <w:rPr>
          <w:rFonts w:ascii="宋体" w:hAnsi="宋体"/>
          <w:sz w:val="32"/>
          <w:szCs w:val="32"/>
        </w:rPr>
      </w:pPr>
      <w:r>
        <w:rPr>
          <w:rFonts w:ascii="宋体" w:hAnsi="宋体" w:hint="eastAsia"/>
          <w:b/>
          <w:sz w:val="32"/>
          <w:szCs w:val="32"/>
        </w:rPr>
        <w:t>九、其他重要事项的情况说明</w:t>
      </w:r>
    </w:p>
    <w:p w:rsidR="00932E2D" w:rsidRDefault="004A7618" w:rsidP="004A7618">
      <w:pPr>
        <w:spacing w:line="500" w:lineRule="exact"/>
        <w:ind w:firstLineChars="200" w:firstLine="643"/>
        <w:rPr>
          <w:rFonts w:ascii="楷体_GB2312" w:eastAsia="楷体_GB2312" w:hAnsi="楷体"/>
          <w:b/>
          <w:sz w:val="32"/>
        </w:rPr>
      </w:pPr>
      <w:r>
        <w:rPr>
          <w:rFonts w:ascii="楷体_GB2312" w:eastAsia="楷体_GB2312" w:hAnsi="楷体" w:hint="eastAsia"/>
          <w:b/>
          <w:sz w:val="32"/>
        </w:rPr>
        <w:t>（一）机关运行经费支出情况</w:t>
      </w:r>
    </w:p>
    <w:p w:rsidR="00932E2D" w:rsidRDefault="004A7618">
      <w:pPr>
        <w:spacing w:line="500" w:lineRule="exact"/>
        <w:ind w:firstLineChars="200" w:firstLine="640"/>
        <w:rPr>
          <w:rFonts w:ascii="仿宋_GB2312" w:eastAsia="仿宋_GB2312" w:hAnsi="仿宋"/>
          <w:sz w:val="32"/>
          <w:szCs w:val="30"/>
        </w:rPr>
      </w:pPr>
      <w:r>
        <w:rPr>
          <w:rFonts w:ascii="仿宋_GB2312" w:eastAsia="仿宋_GB2312" w:hAnsi="仿宋"/>
          <w:sz w:val="32"/>
        </w:rPr>
        <w:t>2022</w:t>
      </w:r>
      <w:r>
        <w:rPr>
          <w:rFonts w:ascii="仿宋_GB2312" w:eastAsia="仿宋_GB2312" w:hAnsi="仿宋"/>
          <w:sz w:val="32"/>
        </w:rPr>
        <w:t>年</w:t>
      </w:r>
      <w:r>
        <w:rPr>
          <w:rFonts w:ascii="仿宋_GB2312" w:eastAsia="仿宋_GB2312" w:hAnsi="仿宋" w:hint="eastAsia"/>
          <w:sz w:val="32"/>
        </w:rPr>
        <w:t>长春市第九十八中学校机关运行经费财政拨款支出</w:t>
      </w:r>
      <w:r>
        <w:rPr>
          <w:rFonts w:ascii="仿宋_GB2312" w:eastAsia="仿宋_GB2312" w:hAnsi="仿宋" w:hint="eastAsia"/>
          <w:sz w:val="32"/>
        </w:rPr>
        <w:t xml:space="preserve"> 0 </w:t>
      </w:r>
      <w:r>
        <w:rPr>
          <w:rFonts w:ascii="仿宋_GB2312" w:eastAsia="仿宋_GB2312" w:hAnsi="仿宋" w:hint="eastAsia"/>
          <w:sz w:val="32"/>
        </w:rPr>
        <w:t>万元。</w:t>
      </w:r>
    </w:p>
    <w:p w:rsidR="00932E2D" w:rsidRDefault="004A7618" w:rsidP="004A7618">
      <w:pPr>
        <w:spacing w:line="500" w:lineRule="exact"/>
        <w:ind w:firstLineChars="200" w:firstLine="643"/>
        <w:rPr>
          <w:rFonts w:ascii="楷体_GB2312" w:eastAsia="楷体_GB2312" w:hAnsi="楷体"/>
          <w:b/>
          <w:sz w:val="32"/>
        </w:rPr>
      </w:pPr>
      <w:r>
        <w:rPr>
          <w:rFonts w:ascii="楷体_GB2312" w:eastAsia="楷体_GB2312" w:hAnsi="楷体" w:hint="eastAsia"/>
          <w:b/>
          <w:sz w:val="32"/>
        </w:rPr>
        <w:t>（二）政府采购支出情况</w:t>
      </w:r>
    </w:p>
    <w:p w:rsidR="00932E2D" w:rsidRDefault="004A7618">
      <w:pPr>
        <w:spacing w:line="500" w:lineRule="exact"/>
        <w:ind w:firstLineChars="200" w:firstLine="640"/>
        <w:rPr>
          <w:rFonts w:ascii="楷体_GB2312" w:eastAsia="楷体_GB2312" w:hAnsi="楷体"/>
          <w:b/>
          <w:sz w:val="32"/>
        </w:rPr>
      </w:pPr>
      <w:r>
        <w:rPr>
          <w:rFonts w:ascii="仿宋_GB2312" w:eastAsia="仿宋_GB2312" w:hAnsi="仿宋"/>
          <w:sz w:val="32"/>
        </w:rPr>
        <w:t>2022</w:t>
      </w:r>
      <w:r>
        <w:rPr>
          <w:rFonts w:ascii="仿宋_GB2312" w:eastAsia="仿宋_GB2312" w:hAnsi="仿宋"/>
          <w:sz w:val="32"/>
        </w:rPr>
        <w:t>年</w:t>
      </w:r>
      <w:r>
        <w:rPr>
          <w:rFonts w:ascii="仿宋_GB2312" w:eastAsia="仿宋_GB2312" w:hAnsi="仿宋" w:hint="eastAsia"/>
          <w:sz w:val="32"/>
        </w:rPr>
        <w:t>长春市第九十八中学校政府采购支出总额</w:t>
      </w:r>
      <w:r>
        <w:rPr>
          <w:rFonts w:ascii="仿宋_GB2312" w:eastAsia="仿宋_GB2312" w:hAnsi="仿宋" w:hint="eastAsia"/>
          <w:sz w:val="32"/>
        </w:rPr>
        <w:t>139</w:t>
      </w:r>
      <w:r>
        <w:rPr>
          <w:rFonts w:ascii="仿宋_GB2312" w:eastAsia="仿宋_GB2312" w:hAnsi="仿宋" w:hint="eastAsia"/>
          <w:sz w:val="32"/>
        </w:rPr>
        <w:t>万元。</w:t>
      </w:r>
    </w:p>
    <w:p w:rsidR="00932E2D" w:rsidRDefault="004A7618" w:rsidP="004A7618">
      <w:pPr>
        <w:spacing w:line="500" w:lineRule="exact"/>
        <w:ind w:firstLineChars="200" w:firstLine="643"/>
        <w:rPr>
          <w:rFonts w:ascii="楷体_GB2312" w:eastAsia="楷体_GB2312" w:hAnsi="楷体"/>
          <w:b/>
          <w:sz w:val="32"/>
        </w:rPr>
      </w:pPr>
      <w:r>
        <w:rPr>
          <w:rFonts w:ascii="楷体_GB2312" w:eastAsia="楷体_GB2312" w:hAnsi="楷体" w:hint="eastAsia"/>
          <w:b/>
          <w:sz w:val="32"/>
        </w:rPr>
        <w:t>（三）国有资产占用情况</w:t>
      </w:r>
    </w:p>
    <w:p w:rsidR="00932E2D" w:rsidRDefault="004A7618">
      <w:pPr>
        <w:spacing w:line="500" w:lineRule="exact"/>
        <w:ind w:firstLineChars="200" w:firstLine="640"/>
        <w:rPr>
          <w:rFonts w:ascii="仿宋_GB2312" w:eastAsia="仿宋_GB2312" w:hAnsi="仿宋"/>
          <w:sz w:val="32"/>
        </w:rPr>
      </w:pPr>
      <w:r>
        <w:rPr>
          <w:rFonts w:ascii="仿宋_GB2312" w:eastAsia="仿宋_GB2312" w:hAnsi="仿宋"/>
          <w:sz w:val="32"/>
        </w:rPr>
        <w:t>2022</w:t>
      </w:r>
      <w:r>
        <w:rPr>
          <w:rFonts w:ascii="仿宋_GB2312" w:eastAsia="仿宋_GB2312" w:hAnsi="仿宋"/>
          <w:sz w:val="32"/>
        </w:rPr>
        <w:t>年</w:t>
      </w:r>
      <w:r>
        <w:rPr>
          <w:rFonts w:ascii="仿宋_GB2312" w:eastAsia="仿宋_GB2312" w:hAnsi="仿宋" w:hint="eastAsia"/>
          <w:sz w:val="32"/>
        </w:rPr>
        <w:t>长春市第九十八中学校有公务用车</w:t>
      </w:r>
      <w:r>
        <w:rPr>
          <w:rFonts w:ascii="仿宋_GB2312" w:eastAsia="仿宋_GB2312" w:hAnsi="仿宋" w:hint="eastAsia"/>
          <w:sz w:val="32"/>
        </w:rPr>
        <w:t>0</w:t>
      </w:r>
      <w:r>
        <w:rPr>
          <w:rFonts w:ascii="仿宋_GB2312" w:eastAsia="仿宋_GB2312" w:hAnsi="仿宋" w:hint="eastAsia"/>
          <w:sz w:val="32"/>
        </w:rPr>
        <w:t>辆。</w:t>
      </w:r>
    </w:p>
    <w:p w:rsidR="00932E2D" w:rsidRDefault="004A7618" w:rsidP="004A7618">
      <w:pPr>
        <w:ind w:firstLineChars="200" w:firstLine="643"/>
        <w:rPr>
          <w:rFonts w:ascii="楷体_GB2312" w:eastAsia="楷体_GB2312" w:hAnsi="楷体"/>
          <w:b/>
          <w:sz w:val="32"/>
        </w:rPr>
      </w:pPr>
      <w:r>
        <w:rPr>
          <w:rFonts w:ascii="楷体_GB2312" w:eastAsia="楷体_GB2312" w:hAnsi="楷体" w:hint="eastAsia"/>
          <w:b/>
          <w:sz w:val="32"/>
        </w:rPr>
        <w:t>（四）预算绩效情况</w:t>
      </w:r>
    </w:p>
    <w:p w:rsidR="00932E2D" w:rsidRDefault="004A7618">
      <w:pPr>
        <w:spacing w:line="500" w:lineRule="exact"/>
        <w:ind w:firstLineChars="200" w:firstLine="640"/>
        <w:jc w:val="left"/>
        <w:outlineLvl w:val="2"/>
        <w:rPr>
          <w:rFonts w:ascii="仿宋_GB2312" w:eastAsia="仿宋_GB2312"/>
          <w:sz w:val="32"/>
          <w:szCs w:val="32"/>
        </w:rPr>
      </w:pPr>
      <w:r>
        <w:rPr>
          <w:rFonts w:ascii="仿宋_GB2312" w:eastAsia="仿宋_GB2312" w:hAnsi="仿宋"/>
          <w:sz w:val="32"/>
        </w:rPr>
        <w:t>2022</w:t>
      </w:r>
      <w:r>
        <w:rPr>
          <w:rFonts w:ascii="仿宋_GB2312" w:eastAsia="仿宋_GB2312" w:hAnsi="仿宋"/>
          <w:sz w:val="32"/>
        </w:rPr>
        <w:t>年</w:t>
      </w:r>
      <w:r>
        <w:rPr>
          <w:rFonts w:ascii="仿宋_GB2312" w:eastAsia="仿宋_GB2312" w:hAnsi="仿宋" w:hint="eastAsia"/>
          <w:sz w:val="32"/>
        </w:rPr>
        <w:t>长春市第九十八中学校试行部门预算绩效目标管理项目。</w:t>
      </w:r>
    </w:p>
    <w:p w:rsidR="00932E2D" w:rsidRDefault="00932E2D">
      <w:pPr>
        <w:spacing w:line="500" w:lineRule="exact"/>
        <w:jc w:val="left"/>
        <w:outlineLvl w:val="2"/>
        <w:rPr>
          <w:rFonts w:ascii="黑体" w:eastAsia="黑体" w:hAnsi="黑体"/>
          <w:sz w:val="32"/>
        </w:rPr>
      </w:pPr>
    </w:p>
    <w:p w:rsidR="00932E2D" w:rsidRDefault="004A7618">
      <w:pPr>
        <w:spacing w:line="500" w:lineRule="exact"/>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t>第四部分名词解释</w:t>
      </w:r>
    </w:p>
    <w:p w:rsidR="00932E2D" w:rsidRDefault="00932E2D">
      <w:pPr>
        <w:spacing w:line="500" w:lineRule="exact"/>
        <w:ind w:firstLineChars="200" w:firstLine="640"/>
        <w:rPr>
          <w:rFonts w:ascii="仿宋" w:eastAsia="仿宋" w:hAnsi="仿宋"/>
          <w:sz w:val="32"/>
        </w:rPr>
      </w:pPr>
    </w:p>
    <w:p w:rsidR="00932E2D" w:rsidRDefault="004A7618" w:rsidP="004A7618">
      <w:pPr>
        <w:ind w:firstLineChars="200" w:firstLine="643"/>
        <w:rPr>
          <w:rFonts w:ascii="仿宋_GB2312" w:eastAsia="仿宋_GB2312" w:hAnsi="仿宋"/>
          <w:sz w:val="32"/>
        </w:rPr>
      </w:pPr>
      <w:r>
        <w:rPr>
          <w:rFonts w:ascii="仿宋_GB2312" w:eastAsia="仿宋_GB2312" w:hAnsi="仿宋" w:hint="eastAsia"/>
          <w:b/>
          <w:bCs/>
          <w:sz w:val="32"/>
        </w:rPr>
        <w:t>一、财政拨款收入：</w:t>
      </w:r>
      <w:r>
        <w:rPr>
          <w:rFonts w:ascii="仿宋_GB2312" w:eastAsia="仿宋_GB2312" w:hAnsi="仿宋" w:hint="eastAsia"/>
          <w:sz w:val="32"/>
        </w:rPr>
        <w:t>指财政当年拨付的资金。</w:t>
      </w:r>
    </w:p>
    <w:p w:rsidR="00932E2D" w:rsidRDefault="004A7618" w:rsidP="004A7618">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二、其他收入：</w:t>
      </w:r>
      <w:r>
        <w:rPr>
          <w:rFonts w:ascii="仿宋_GB2312" w:eastAsia="仿宋_GB2312" w:hAnsi="仿宋" w:hint="eastAsia"/>
          <w:sz w:val="32"/>
        </w:rPr>
        <w:t>指除上述收入以外的各项收入，从区财政以外的其他单位取得的经费。</w:t>
      </w:r>
    </w:p>
    <w:p w:rsidR="00932E2D" w:rsidRDefault="004A7618" w:rsidP="004A7618">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三、基本支出：</w:t>
      </w:r>
      <w:r>
        <w:rPr>
          <w:rFonts w:ascii="仿宋_GB2312" w:eastAsia="仿宋_GB2312" w:hAnsi="仿宋" w:hint="eastAsia"/>
          <w:sz w:val="32"/>
        </w:rPr>
        <w:t>指为保障机构正常运转、完成日常工作任务而发生的人员支出和公用支出等各项支出。</w:t>
      </w:r>
    </w:p>
    <w:p w:rsidR="00932E2D" w:rsidRDefault="004A7618" w:rsidP="004A7618">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四、项目支出：</w:t>
      </w:r>
      <w:r>
        <w:rPr>
          <w:rFonts w:ascii="仿宋_GB2312" w:eastAsia="仿宋_GB2312" w:hAnsi="仿宋" w:hint="eastAsia"/>
          <w:sz w:val="32"/>
        </w:rPr>
        <w:t>指在基本支出之外为完成特定工作任务</w:t>
      </w:r>
      <w:r>
        <w:rPr>
          <w:rFonts w:ascii="仿宋_GB2312" w:eastAsia="仿宋_GB2312" w:hAnsi="仿宋" w:hint="eastAsia"/>
          <w:sz w:val="32"/>
        </w:rPr>
        <w:lastRenderedPageBreak/>
        <w:t>和事业发展目标所发生的各项支出。</w:t>
      </w:r>
    </w:p>
    <w:p w:rsidR="00932E2D" w:rsidRDefault="004A7618" w:rsidP="004A7618">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五、年初结转和结余：</w:t>
      </w:r>
      <w:r>
        <w:rPr>
          <w:rFonts w:ascii="仿宋_GB2312" w:eastAsia="仿宋_GB2312" w:hAnsi="仿宋" w:hint="eastAsia"/>
          <w:sz w:val="32"/>
        </w:rPr>
        <w:t>指以前年度尚未完成、结转到本年仍按原规定用途继续使用的资金，或项目已完成等产生的结余资金。</w:t>
      </w:r>
    </w:p>
    <w:p w:rsidR="00932E2D" w:rsidRDefault="004A7618" w:rsidP="004A7618">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六、年末结转和结余：</w:t>
      </w:r>
      <w:r>
        <w:rPr>
          <w:rFonts w:ascii="仿宋_GB2312" w:eastAsia="仿宋_GB2312" w:hAnsi="仿宋" w:hint="eastAsia"/>
          <w:sz w:val="32"/>
        </w:rPr>
        <w:t>指事业单位按有关规定结转到下年或以后年度继续使用的资金，或项目已完成等产生的结余资金。</w:t>
      </w:r>
    </w:p>
    <w:p w:rsidR="00932E2D" w:rsidRDefault="004A7618" w:rsidP="004A7618">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七、“三公”经费财政拨款支出：</w:t>
      </w:r>
      <w:r>
        <w:rPr>
          <w:rFonts w:ascii="仿宋_GB2312" w:eastAsia="仿宋_GB2312" w:hAnsi="仿宋" w:hint="eastAsia"/>
          <w:sz w:val="32"/>
        </w:rPr>
        <w:t>指通过财政拨款资金安排的因公出国（境）费、公务用车购置及运行费和公务接待费支出。其中，因公出国（境）费指单位工作人员公务出国（境）的往返机票费、国际旅费、国外城市间交通费、住宿费、伙食费、培训费</w:t>
      </w:r>
      <w:r>
        <w:rPr>
          <w:rFonts w:ascii="仿宋_GB2312" w:eastAsia="仿宋_GB2312" w:hAnsi="仿宋" w:hint="eastAsia"/>
          <w:sz w:val="32"/>
        </w:rPr>
        <w:t>、公杂费等支出；公务用车购置及运行费指单位购置公务用车支出及公务用车使用过程中所发生的租用费、燃料费、维修费、过桥过路费、保险费、安全奖励费等支出；公务接待费指单位按规定开支的各类公务接待（含外宾接待）支出。</w:t>
      </w:r>
    </w:p>
    <w:p w:rsidR="00932E2D" w:rsidRDefault="004A7618" w:rsidP="004A7618">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八、教育支出：</w:t>
      </w:r>
      <w:r>
        <w:rPr>
          <w:rFonts w:ascii="仿宋_GB2312" w:eastAsia="仿宋_GB2312" w:hAnsi="仿宋" w:hint="eastAsia"/>
          <w:sz w:val="32"/>
        </w:rPr>
        <w:t>反映政府教育事务支出。用于人员支出、商品服务支出（购买货物和服务的各项资金，包括办公及印刷费、邮电费、差旅费、会议费、福利费、日常维修费、专用材料及一般设备购置费、办公用房水电费、办公用房取暖费、办公用房物业管理费、公务用车运行维护费以及其他费用）、对个人和家庭补助支出（离退休人员支出等</w:t>
      </w:r>
      <w:r>
        <w:rPr>
          <w:rFonts w:ascii="仿宋_GB2312" w:eastAsia="仿宋_GB2312" w:hAnsi="仿宋" w:hint="eastAsia"/>
          <w:sz w:val="32"/>
        </w:rPr>
        <w:t>）、项目支</w:t>
      </w:r>
      <w:r>
        <w:rPr>
          <w:rFonts w:ascii="仿宋_GB2312" w:eastAsia="仿宋_GB2312" w:hAnsi="仿宋" w:hint="eastAsia"/>
          <w:sz w:val="32"/>
        </w:rPr>
        <w:lastRenderedPageBreak/>
        <w:t>出等。</w:t>
      </w:r>
    </w:p>
    <w:p w:rsidR="00932E2D" w:rsidRDefault="00932E2D">
      <w:pPr>
        <w:spacing w:line="500" w:lineRule="exact"/>
        <w:ind w:firstLineChars="200" w:firstLine="640"/>
        <w:rPr>
          <w:rFonts w:ascii="仿宋_GB2312" w:eastAsia="仿宋_GB2312" w:hAnsi="仿宋"/>
          <w:sz w:val="32"/>
        </w:rPr>
      </w:pPr>
    </w:p>
    <w:p w:rsidR="00932E2D" w:rsidRDefault="00932E2D">
      <w:pPr>
        <w:pStyle w:val="a7"/>
        <w:ind w:left="660" w:firstLineChars="0" w:firstLine="0"/>
      </w:pPr>
    </w:p>
    <w:sectPr w:rsidR="00932E2D">
      <w:pgSz w:w="11906" w:h="16838"/>
      <w:pgMar w:top="1440" w:right="1797" w:bottom="1440" w:left="1701"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7C89"/>
    <w:multiLevelType w:val="multilevel"/>
    <w:tmpl w:val="23B87C89"/>
    <w:lvl w:ilvl="0">
      <w:start w:val="5"/>
      <w:numFmt w:val="japaneseCounting"/>
      <w:lvlText w:val="%1、"/>
      <w:lvlJc w:val="left"/>
      <w:pPr>
        <w:ind w:left="1459" w:hanging="720"/>
      </w:pPr>
      <w:rPr>
        <w:rFonts w:hint="default"/>
      </w:rPr>
    </w:lvl>
    <w:lvl w:ilvl="1">
      <w:start w:val="1"/>
      <w:numFmt w:val="lowerLetter"/>
      <w:lvlText w:val="%2)"/>
      <w:lvlJc w:val="left"/>
      <w:pPr>
        <w:ind w:left="1579" w:hanging="420"/>
      </w:pPr>
    </w:lvl>
    <w:lvl w:ilvl="2">
      <w:start w:val="1"/>
      <w:numFmt w:val="lowerRoman"/>
      <w:lvlText w:val="%3."/>
      <w:lvlJc w:val="right"/>
      <w:pPr>
        <w:ind w:left="1999" w:hanging="420"/>
      </w:pPr>
    </w:lvl>
    <w:lvl w:ilvl="3">
      <w:start w:val="1"/>
      <w:numFmt w:val="decimal"/>
      <w:lvlText w:val="%4."/>
      <w:lvlJc w:val="left"/>
      <w:pPr>
        <w:ind w:left="2419" w:hanging="420"/>
      </w:pPr>
    </w:lvl>
    <w:lvl w:ilvl="4">
      <w:start w:val="1"/>
      <w:numFmt w:val="lowerLetter"/>
      <w:lvlText w:val="%5)"/>
      <w:lvlJc w:val="left"/>
      <w:pPr>
        <w:ind w:left="2839" w:hanging="420"/>
      </w:pPr>
    </w:lvl>
    <w:lvl w:ilvl="5">
      <w:start w:val="1"/>
      <w:numFmt w:val="lowerRoman"/>
      <w:lvlText w:val="%6."/>
      <w:lvlJc w:val="right"/>
      <w:pPr>
        <w:ind w:left="3259" w:hanging="420"/>
      </w:pPr>
    </w:lvl>
    <w:lvl w:ilvl="6">
      <w:start w:val="1"/>
      <w:numFmt w:val="decimal"/>
      <w:lvlText w:val="%7."/>
      <w:lvlJc w:val="left"/>
      <w:pPr>
        <w:ind w:left="3679" w:hanging="420"/>
      </w:pPr>
    </w:lvl>
    <w:lvl w:ilvl="7">
      <w:start w:val="1"/>
      <w:numFmt w:val="lowerLetter"/>
      <w:lvlText w:val="%8)"/>
      <w:lvlJc w:val="left"/>
      <w:pPr>
        <w:ind w:left="4099" w:hanging="420"/>
      </w:pPr>
    </w:lvl>
    <w:lvl w:ilvl="8">
      <w:start w:val="1"/>
      <w:numFmt w:val="lowerRoman"/>
      <w:lvlText w:val="%9."/>
      <w:lvlJc w:val="right"/>
      <w:pPr>
        <w:ind w:left="4519" w:hanging="420"/>
      </w:pPr>
    </w:lvl>
  </w:abstractNum>
  <w:abstractNum w:abstractNumId="1">
    <w:nsid w:val="2DD63158"/>
    <w:multiLevelType w:val="multilevel"/>
    <w:tmpl w:val="2DD63158"/>
    <w:lvl w:ilvl="0">
      <w:start w:val="1"/>
      <w:numFmt w:val="none"/>
      <w:lvlText w:val="一、"/>
      <w:lvlJc w:val="left"/>
      <w:pPr>
        <w:ind w:left="660" w:hanging="6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776C04"/>
    <w:multiLevelType w:val="multilevel"/>
    <w:tmpl w:val="4A776C04"/>
    <w:lvl w:ilvl="0">
      <w:start w:val="3"/>
      <w:numFmt w:val="japaneseCounting"/>
      <w:lvlText w:val="%1、"/>
      <w:lvlJc w:val="left"/>
      <w:pPr>
        <w:ind w:left="1459" w:hanging="720"/>
      </w:pPr>
      <w:rPr>
        <w:rFonts w:hint="default"/>
      </w:rPr>
    </w:lvl>
    <w:lvl w:ilvl="1">
      <w:start w:val="1"/>
      <w:numFmt w:val="lowerLetter"/>
      <w:lvlText w:val="%2)"/>
      <w:lvlJc w:val="left"/>
      <w:pPr>
        <w:ind w:left="1579" w:hanging="420"/>
      </w:pPr>
    </w:lvl>
    <w:lvl w:ilvl="2">
      <w:start w:val="1"/>
      <w:numFmt w:val="lowerRoman"/>
      <w:lvlText w:val="%3."/>
      <w:lvlJc w:val="right"/>
      <w:pPr>
        <w:ind w:left="1999" w:hanging="420"/>
      </w:pPr>
    </w:lvl>
    <w:lvl w:ilvl="3">
      <w:start w:val="1"/>
      <w:numFmt w:val="decimal"/>
      <w:lvlText w:val="%4."/>
      <w:lvlJc w:val="left"/>
      <w:pPr>
        <w:ind w:left="2419" w:hanging="420"/>
      </w:pPr>
    </w:lvl>
    <w:lvl w:ilvl="4">
      <w:start w:val="1"/>
      <w:numFmt w:val="lowerLetter"/>
      <w:lvlText w:val="%5)"/>
      <w:lvlJc w:val="left"/>
      <w:pPr>
        <w:ind w:left="2839" w:hanging="420"/>
      </w:pPr>
    </w:lvl>
    <w:lvl w:ilvl="5">
      <w:start w:val="1"/>
      <w:numFmt w:val="lowerRoman"/>
      <w:lvlText w:val="%6."/>
      <w:lvlJc w:val="right"/>
      <w:pPr>
        <w:ind w:left="3259" w:hanging="420"/>
      </w:pPr>
    </w:lvl>
    <w:lvl w:ilvl="6">
      <w:start w:val="1"/>
      <w:numFmt w:val="decimal"/>
      <w:lvlText w:val="%7."/>
      <w:lvlJc w:val="left"/>
      <w:pPr>
        <w:ind w:left="3679" w:hanging="420"/>
      </w:pPr>
    </w:lvl>
    <w:lvl w:ilvl="7">
      <w:start w:val="1"/>
      <w:numFmt w:val="lowerLetter"/>
      <w:lvlText w:val="%8)"/>
      <w:lvlJc w:val="left"/>
      <w:pPr>
        <w:ind w:left="4099" w:hanging="420"/>
      </w:pPr>
    </w:lvl>
    <w:lvl w:ilvl="8">
      <w:start w:val="1"/>
      <w:numFmt w:val="lowerRoman"/>
      <w:lvlText w:val="%9."/>
      <w:lvlJc w:val="right"/>
      <w:pPr>
        <w:ind w:left="451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3NGYzMzk4YWU4OGM2MzdmMzRmMjI0ODk0OTIzODAifQ=="/>
  </w:docVars>
  <w:rsids>
    <w:rsidRoot w:val="00DA5D2A"/>
    <w:rsid w:val="000446E2"/>
    <w:rsid w:val="00044996"/>
    <w:rsid w:val="00076E40"/>
    <w:rsid w:val="000863E2"/>
    <w:rsid w:val="0009319C"/>
    <w:rsid w:val="000A3E77"/>
    <w:rsid w:val="00156FEB"/>
    <w:rsid w:val="001624B7"/>
    <w:rsid w:val="001A7061"/>
    <w:rsid w:val="001E16B9"/>
    <w:rsid w:val="001F6EDC"/>
    <w:rsid w:val="00222CE0"/>
    <w:rsid w:val="0023233A"/>
    <w:rsid w:val="0029073C"/>
    <w:rsid w:val="002A1512"/>
    <w:rsid w:val="002C504A"/>
    <w:rsid w:val="002D2B8F"/>
    <w:rsid w:val="002E043C"/>
    <w:rsid w:val="00355363"/>
    <w:rsid w:val="003904E7"/>
    <w:rsid w:val="0039318A"/>
    <w:rsid w:val="003E67A1"/>
    <w:rsid w:val="00403B4D"/>
    <w:rsid w:val="00416B0B"/>
    <w:rsid w:val="004577CC"/>
    <w:rsid w:val="004665B2"/>
    <w:rsid w:val="00470210"/>
    <w:rsid w:val="00486889"/>
    <w:rsid w:val="004A3336"/>
    <w:rsid w:val="004A7618"/>
    <w:rsid w:val="004D3030"/>
    <w:rsid w:val="004F1692"/>
    <w:rsid w:val="005314D4"/>
    <w:rsid w:val="00531F87"/>
    <w:rsid w:val="00542304"/>
    <w:rsid w:val="00560E34"/>
    <w:rsid w:val="005D1A5E"/>
    <w:rsid w:val="005D5B90"/>
    <w:rsid w:val="006058F8"/>
    <w:rsid w:val="00616E17"/>
    <w:rsid w:val="006505DB"/>
    <w:rsid w:val="006714B0"/>
    <w:rsid w:val="00691676"/>
    <w:rsid w:val="006B53CE"/>
    <w:rsid w:val="006C46FA"/>
    <w:rsid w:val="00703A49"/>
    <w:rsid w:val="00740060"/>
    <w:rsid w:val="00753911"/>
    <w:rsid w:val="00764AC7"/>
    <w:rsid w:val="007D378B"/>
    <w:rsid w:val="007D3F63"/>
    <w:rsid w:val="00815052"/>
    <w:rsid w:val="0083081E"/>
    <w:rsid w:val="00863283"/>
    <w:rsid w:val="00870E6B"/>
    <w:rsid w:val="00885956"/>
    <w:rsid w:val="0089268A"/>
    <w:rsid w:val="008A275E"/>
    <w:rsid w:val="008D35A3"/>
    <w:rsid w:val="008D3634"/>
    <w:rsid w:val="0090619D"/>
    <w:rsid w:val="00932E2D"/>
    <w:rsid w:val="009336AA"/>
    <w:rsid w:val="00934F61"/>
    <w:rsid w:val="00A12BDD"/>
    <w:rsid w:val="00A40C94"/>
    <w:rsid w:val="00A438D6"/>
    <w:rsid w:val="00AC2EBB"/>
    <w:rsid w:val="00AE3A0A"/>
    <w:rsid w:val="00B07465"/>
    <w:rsid w:val="00BB21A5"/>
    <w:rsid w:val="00BF5C6C"/>
    <w:rsid w:val="00C21BFC"/>
    <w:rsid w:val="00C32CE3"/>
    <w:rsid w:val="00C87278"/>
    <w:rsid w:val="00CD211C"/>
    <w:rsid w:val="00CD7B88"/>
    <w:rsid w:val="00CE46E0"/>
    <w:rsid w:val="00CF71E3"/>
    <w:rsid w:val="00D61980"/>
    <w:rsid w:val="00DA5D2A"/>
    <w:rsid w:val="00DE5660"/>
    <w:rsid w:val="00DF5FED"/>
    <w:rsid w:val="00E32E05"/>
    <w:rsid w:val="00E761F1"/>
    <w:rsid w:val="00E92C83"/>
    <w:rsid w:val="00EF08B6"/>
    <w:rsid w:val="00EF4A51"/>
    <w:rsid w:val="00F55D60"/>
    <w:rsid w:val="00F811B5"/>
    <w:rsid w:val="00F921D1"/>
    <w:rsid w:val="00F94B7D"/>
    <w:rsid w:val="7D0F4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pPr>
      <w:ind w:firstLineChars="200" w:firstLine="420"/>
    </w:p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
    <w:name w:val="日期 Char"/>
    <w:basedOn w:val="a0"/>
    <w:link w:val="a3"/>
    <w:uiPriority w:val="99"/>
    <w:semiHidden/>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FFB3-E0F2-4BB0-B504-BC9C7862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2017-05-12T05:48:00Z</cp:lastPrinted>
  <dcterms:created xsi:type="dcterms:W3CDTF">2021-05-20T07:53:00Z</dcterms:created>
  <dcterms:modified xsi:type="dcterms:W3CDTF">2022-06-19T02:39:00Z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9E10573B58D2492BA43817B2A122E8EC</vt:lpwstr>
  </property>
</Properties>
</file>